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BF955" w14:textId="5C425441" w:rsidR="00844FD5" w:rsidRPr="005548A7" w:rsidRDefault="00C168D0" w:rsidP="00C168D0">
      <w:pPr>
        <w:tabs>
          <w:tab w:val="left" w:pos="4158"/>
        </w:tabs>
        <w:jc w:val="left"/>
        <w:rPr>
          <w:rFonts w:ascii="ＭＳ 明朝" w:hAnsi="ＭＳ 明朝"/>
          <w:b/>
          <w:szCs w:val="21"/>
        </w:rPr>
      </w:pPr>
      <w:r>
        <w:rPr>
          <w:rFonts w:hint="eastAsia"/>
          <w:noProof/>
          <w:szCs w:val="21"/>
        </w:rPr>
        <mc:AlternateContent>
          <mc:Choice Requires="wps">
            <w:drawing>
              <wp:anchor distT="0" distB="0" distL="114300" distR="114300" simplePos="0" relativeHeight="251660288" behindDoc="0" locked="0" layoutInCell="1" allowOverlap="1" wp14:anchorId="432A623B" wp14:editId="44096EC6">
                <wp:simplePos x="0" y="0"/>
                <wp:positionH relativeFrom="column">
                  <wp:posOffset>-125730</wp:posOffset>
                </wp:positionH>
                <wp:positionV relativeFrom="paragraph">
                  <wp:posOffset>-422910</wp:posOffset>
                </wp:positionV>
                <wp:extent cx="880110" cy="3587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80110" cy="358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A9E70" w14:textId="37A3DA58" w:rsidR="00C168D0" w:rsidRPr="00C168D0" w:rsidRDefault="00C168D0" w:rsidP="00C168D0">
                            <w:pPr>
                              <w:jc w:val="center"/>
                              <w:rPr>
                                <w:color w:val="000000" w:themeColor="text1"/>
                              </w:rPr>
                            </w:pPr>
                            <w:r w:rsidRPr="00C168D0">
                              <w:rPr>
                                <w:rFonts w:hint="eastAsia"/>
                                <w:color w:val="000000" w:themeColor="text1"/>
                              </w:rPr>
                              <w:t>別紙</w:t>
                            </w:r>
                            <w:r w:rsidRPr="00C168D0">
                              <w:rPr>
                                <w:color w:val="000000" w:themeColor="text1"/>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A623B" id="正方形/長方形 2" o:spid="_x0000_s1026" style="position:absolute;margin-left:-9.9pt;margin-top:-33.3pt;width:69.3pt;height:2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M2nwIAAHAFAAAOAAAAZHJzL2Uyb0RvYy54bWysVM1u1DAQviPxDpbvNMnSpUvUbLVqVYRU&#10;tRUt6tnr2E0k/2F7N1neAx6gnDkjDjwOlXgLxnY2LW3FAZGDM56fb348M/sHvRRozaxrtapwsZNj&#10;xBTVdauuK/z+8vjFDCPniaqJ0IpVeMMcPpg/f7bfmZJNdKNFzSwCEOXKzlS48d6UWeZowyRxO9ow&#10;BUKurSQervY6qy3pAF2KbJLnr7JO29pYTZlzwD1KQjyP+Jwz6s84d8wjUWGIzcfTxnMZzmy+T8pr&#10;S0zT0iEM8g9RSNIqcDpCHRFP0Mq2j6BkS612mvsdqmWmOW8pizlANkX+IJuLhhgWc4HiODOWyf0/&#10;WHq6PreorSs8wUgRCU90+/XL7efvP3/cZL8+fUsUmoRCdcaVoH9hzu1wc0CGrHtuZfhDPqiPxd2M&#10;xWW9RxSYs1leFPAEFEQvp7O9vWnAzO6MjXX+DdMSBaLCFt4ulpSsT5xPqluV4Evp41YI4JNSqD8Y&#10;gBk4WYg3RRgpvxEsab9jHFKGmCbRQWw2digsWhNoE0IpU75IoobULLGnOXxDyKNFTEAoAAzIHAIa&#10;sQeA0MiPsVM6g34wZbFXR+P8b4El49EietbKj8ayVdo+BSAgq8Fz0t8WKZUmVMn3yx5UArnU9QZ6&#10;w+o0NM7Q4xZe5oQ4f04sTAk8Jky+P4ODC91VWA8URo22H5/iB31oXpBi1MHUVdh9WBHLMBJvFbT1&#10;62J3N4xpvOxO9yZwsfcly/sStZKHGl6sgB1jaCSDvhdbklstr2BBLIJXEBFFwXeFqbfby6FP2wBW&#10;DGWLRVSD0TTEn6gLQwN4KHDovMv+ilgztKeHvj7V2wkl5YMuTbrBUunFymvexha+q+tQehjr2EPD&#10;Cgp74/49at0tyvlvAAAA//8DAFBLAwQUAAYACAAAACEAgAzbxt4AAAALAQAADwAAAGRycy9kb3du&#10;cmV2LnhtbEyPQU+DQBCF7yb9D5tp4q1dMIZUZGlIU016tJgYbws7AsrOEnZL6b93OOltZt7Lm+9l&#10;+9n2YsLRd44UxNsIBFLtTEeNgvfyZbMD4YMmo3tHqOCGHvb56i7TqXFXesPpHBrBIeRTraANYUil&#10;9HWLVvutG5BY+3Kj1YHXsZFm1FcOt718iKJEWt0Rf2j1gIcW65/zxSrw1XQqb0Px8f3p66o4ki0f&#10;T69K3a/n4hlEwDn8mWHBZ3TImalyFzJe9Ao28ROjBx6SJAGxOOIdX6pFimKQeSb/d8h/AQAA//8D&#10;AFBLAQItABQABgAIAAAAIQC2gziS/gAAAOEBAAATAAAAAAAAAAAAAAAAAAAAAABbQ29udGVudF9U&#10;eXBlc10ueG1sUEsBAi0AFAAGAAgAAAAhADj9If/WAAAAlAEAAAsAAAAAAAAAAAAAAAAALwEAAF9y&#10;ZWxzLy5yZWxzUEsBAi0AFAAGAAgAAAAhAI3lUzafAgAAcAUAAA4AAAAAAAAAAAAAAAAALgIAAGRy&#10;cy9lMm9Eb2MueG1sUEsBAi0AFAAGAAgAAAAhAIAM28beAAAACwEAAA8AAAAAAAAAAAAAAAAA+QQA&#10;AGRycy9kb3ducmV2LnhtbFBLBQYAAAAABAAEAPMAAAAEBgAAAAA=&#10;" filled="f" stroked="f" strokeweight="2pt">
                <v:textbox>
                  <w:txbxContent>
                    <w:p w14:paraId="592A9E70" w14:textId="37A3DA58" w:rsidR="00C168D0" w:rsidRPr="00C168D0" w:rsidRDefault="00C168D0" w:rsidP="00C168D0">
                      <w:pPr>
                        <w:jc w:val="center"/>
                        <w:rPr>
                          <w:color w:val="000000" w:themeColor="text1"/>
                        </w:rPr>
                      </w:pPr>
                      <w:r w:rsidRPr="00C168D0">
                        <w:rPr>
                          <w:rFonts w:hint="eastAsia"/>
                          <w:color w:val="000000" w:themeColor="text1"/>
                        </w:rPr>
                        <w:t>別紙</w:t>
                      </w:r>
                      <w:r w:rsidRPr="00C168D0">
                        <w:rPr>
                          <w:color w:val="000000" w:themeColor="text1"/>
                        </w:rPr>
                        <w:t>４</w:t>
                      </w:r>
                    </w:p>
                  </w:txbxContent>
                </v:textbox>
              </v:rect>
            </w:pict>
          </mc:Fallback>
        </mc:AlternateContent>
      </w:r>
      <w:r w:rsidR="00844FD5" w:rsidRPr="005548A7">
        <w:rPr>
          <w:rFonts w:hint="eastAsia"/>
          <w:szCs w:val="21"/>
        </w:rPr>
        <w:t xml:space="preserve">　</w:t>
      </w:r>
      <w:r>
        <w:rPr>
          <w:szCs w:val="21"/>
        </w:rPr>
        <w:tab/>
      </w:r>
    </w:p>
    <w:p w14:paraId="13090C52" w14:textId="21F0C96D" w:rsidR="00844FD5" w:rsidRPr="005548A7" w:rsidRDefault="00844FD5" w:rsidP="00844FD5">
      <w:pPr>
        <w:rPr>
          <w:rFonts w:ascii="ＭＳ 明朝" w:hAnsi="ＭＳ 明朝"/>
          <w:szCs w:val="21"/>
        </w:rPr>
      </w:pPr>
    </w:p>
    <w:p w14:paraId="39A38ABC" w14:textId="17227EDF" w:rsidR="0005500B" w:rsidRPr="003678BA" w:rsidRDefault="009F0B37" w:rsidP="009F0B37">
      <w:pPr>
        <w:jc w:val="center"/>
        <w:rPr>
          <w:rFonts w:ascii="ＭＳ 明朝" w:hAnsi="ＭＳ 明朝"/>
          <w:bCs/>
          <w:sz w:val="24"/>
        </w:rPr>
      </w:pPr>
      <w:r w:rsidRPr="003678BA">
        <w:rPr>
          <w:rFonts w:ascii="ＭＳ 明朝" w:hAnsi="ＭＳ 明朝" w:hint="eastAsia"/>
          <w:b/>
          <w:sz w:val="24"/>
        </w:rPr>
        <w:t>非課税上場株式等管理および非課税累積投資に関する約款</w:t>
      </w:r>
    </w:p>
    <w:p w14:paraId="6654AF77" w14:textId="77777777" w:rsidR="009F0B37" w:rsidRPr="005548A7" w:rsidRDefault="009F0B37" w:rsidP="0005500B">
      <w:pPr>
        <w:rPr>
          <w:bCs/>
        </w:rPr>
      </w:pPr>
    </w:p>
    <w:p w14:paraId="52FBE45B" w14:textId="77777777" w:rsidR="0005500B" w:rsidRPr="005548A7" w:rsidRDefault="0005500B" w:rsidP="00844FD5">
      <w:pPr>
        <w:rPr>
          <w:rFonts w:ascii="ＭＳ 明朝" w:hAnsi="ＭＳ 明朝"/>
          <w:szCs w:val="21"/>
        </w:rPr>
      </w:pPr>
    </w:p>
    <w:p w14:paraId="5D2A627B" w14:textId="0EBB0882" w:rsidR="00844FD5" w:rsidRPr="00B74886" w:rsidRDefault="00844FD5" w:rsidP="009F0B37">
      <w:pPr>
        <w:jc w:val="left"/>
        <w:rPr>
          <w:rFonts w:ascii="ＭＳ 明朝" w:hAnsi="ＭＳ 明朝"/>
          <w:bCs/>
          <w:szCs w:val="21"/>
        </w:rPr>
      </w:pPr>
    </w:p>
    <w:p w14:paraId="3E10E778" w14:textId="77777777" w:rsidR="00844FD5" w:rsidRDefault="00844FD5" w:rsidP="00844FD5">
      <w:pPr>
        <w:rPr>
          <w:rFonts w:ascii="ＭＳ ゴシック" w:eastAsia="ＭＳ ゴシック" w:hAnsi="ＭＳ ゴシック"/>
          <w:szCs w:val="21"/>
        </w:rPr>
      </w:pPr>
      <w:r>
        <w:rPr>
          <w:rFonts w:ascii="ＭＳ ゴシック" w:eastAsia="ＭＳ ゴシック" w:hAnsi="ＭＳ ゴシック" w:hint="eastAsia"/>
          <w:szCs w:val="21"/>
        </w:rPr>
        <w:t>第１条（約款の趣旨）</w:t>
      </w:r>
    </w:p>
    <w:p w14:paraId="298CB7D1" w14:textId="77777777" w:rsidR="00844FD5" w:rsidRPr="007B5301" w:rsidRDefault="00844FD5" w:rsidP="00844FD5">
      <w:pPr>
        <w:ind w:leftChars="100" w:left="198" w:firstLineChars="100" w:firstLine="198"/>
        <w:rPr>
          <w:rFonts w:ascii="ＭＳ 明朝" w:hAnsi="ＭＳ 明朝"/>
          <w:szCs w:val="21"/>
        </w:rPr>
      </w:pPr>
      <w:r>
        <w:rPr>
          <w:rFonts w:ascii="ＭＳ 明朝" w:hAnsi="ＭＳ 明朝" w:hint="eastAsia"/>
          <w:szCs w:val="21"/>
        </w:rPr>
        <w:t>この約款は、お客様（第２条</w:t>
      </w:r>
      <w:r w:rsidR="00114680" w:rsidRPr="00783EF5">
        <w:rPr>
          <w:rFonts w:ascii="ＭＳ 明朝" w:hAnsi="ＭＳ 明朝" w:hint="eastAsia"/>
          <w:szCs w:val="21"/>
        </w:rPr>
        <w:t>第11項</w:t>
      </w:r>
      <w:r>
        <w:rPr>
          <w:rFonts w:ascii="ＭＳ 明朝" w:hAnsi="ＭＳ 明朝" w:hint="eastAsia"/>
          <w:szCs w:val="21"/>
        </w:rPr>
        <w:t>に規定する個人のお客様に限ります。）が租税特別措置法（以下「法」といいます。）第９条の８に定める非課税口座内の少額上場株式等にかかる配当所得の非課税および法第37条の14に定める非課税口座内の少額上場株式等にかかる譲渡所得等の非課税の特例（以下「特例」といいます。）の適用を受けるため、</w:t>
      </w:r>
      <w:r w:rsidRPr="007B5301">
        <w:rPr>
          <w:rFonts w:ascii="ＭＳ 明朝" w:hAnsi="ＭＳ 明朝" w:hint="eastAsia"/>
          <w:szCs w:val="21"/>
        </w:rPr>
        <w:t>当組合に開設する非課税口座</w:t>
      </w:r>
      <w:r w:rsidR="00A763D8" w:rsidRPr="007B5301">
        <w:rPr>
          <w:rFonts w:ascii="ＭＳ 明朝" w:hAnsi="ＭＳ 明朝" w:hint="eastAsia"/>
          <w:szCs w:val="21"/>
        </w:rPr>
        <w:t>に</w:t>
      </w:r>
      <w:r w:rsidR="009D4CA4" w:rsidRPr="007B5301">
        <w:rPr>
          <w:rFonts w:ascii="ＭＳ 明朝" w:hAnsi="ＭＳ 明朝" w:hint="eastAsia"/>
          <w:szCs w:val="21"/>
        </w:rPr>
        <w:t>かか</w:t>
      </w:r>
      <w:r w:rsidR="00A763D8" w:rsidRPr="007B5301">
        <w:rPr>
          <w:rFonts w:ascii="ＭＳ 明朝" w:hAnsi="ＭＳ 明朝" w:hint="eastAsia"/>
          <w:szCs w:val="21"/>
        </w:rPr>
        <w:t>る非課税上場株式等管理契約および非課税累積投資契約</w:t>
      </w:r>
      <w:r w:rsidRPr="007B5301">
        <w:rPr>
          <w:rFonts w:ascii="ＭＳ 明朝" w:hAnsi="ＭＳ 明朝" w:hint="eastAsia"/>
          <w:szCs w:val="21"/>
        </w:rPr>
        <w:t>（法第37条の14第５項</w:t>
      </w:r>
      <w:r w:rsidR="005248FE" w:rsidRPr="007B5301">
        <w:rPr>
          <w:rFonts w:ascii="ＭＳ 明朝" w:hAnsi="ＭＳ 明朝" w:hint="eastAsia"/>
          <w:szCs w:val="21"/>
        </w:rPr>
        <w:t>第２</w:t>
      </w:r>
      <w:r w:rsidRPr="007B5301">
        <w:rPr>
          <w:rFonts w:ascii="ＭＳ 明朝" w:hAnsi="ＭＳ 明朝" w:hint="eastAsia"/>
          <w:szCs w:val="21"/>
        </w:rPr>
        <w:t>号</w:t>
      </w:r>
      <w:r w:rsidR="005248FE" w:rsidRPr="007B5301">
        <w:rPr>
          <w:rFonts w:ascii="ＭＳ 明朝" w:hAnsi="ＭＳ 明朝" w:hint="eastAsia"/>
          <w:szCs w:val="21"/>
        </w:rPr>
        <w:t>および第４号</w:t>
      </w:r>
      <w:r w:rsidRPr="007B5301">
        <w:rPr>
          <w:rFonts w:ascii="ＭＳ 明朝" w:hAnsi="ＭＳ 明朝" w:hint="eastAsia"/>
          <w:szCs w:val="21"/>
        </w:rPr>
        <w:t>に規定されるものをいいます。以下同じ。）について、法第37条の14第５項第２号</w:t>
      </w:r>
      <w:r w:rsidR="00A763D8" w:rsidRPr="007B5301">
        <w:rPr>
          <w:rFonts w:ascii="ＭＳ 明朝" w:hAnsi="ＭＳ 明朝" w:hint="eastAsia"/>
          <w:szCs w:val="21"/>
        </w:rPr>
        <w:t>および第４号</w:t>
      </w:r>
      <w:r w:rsidRPr="007B5301">
        <w:rPr>
          <w:rFonts w:ascii="ＭＳ 明朝" w:hAnsi="ＭＳ 明朝" w:hint="eastAsia"/>
          <w:szCs w:val="21"/>
        </w:rPr>
        <w:t>に定める要件および当組合との権利義務関係を明確にするためのものです。</w:t>
      </w:r>
    </w:p>
    <w:p w14:paraId="1674A2DF" w14:textId="77777777" w:rsidR="00A763D8" w:rsidRPr="007B5301" w:rsidRDefault="00A763D8" w:rsidP="00844FD5">
      <w:pPr>
        <w:ind w:left="198" w:hangingChars="100" w:hanging="198"/>
        <w:rPr>
          <w:rFonts w:ascii="ＭＳ 明朝" w:hAnsi="ＭＳ 明朝"/>
          <w:szCs w:val="21"/>
        </w:rPr>
      </w:pPr>
      <w:r w:rsidRPr="007B5301">
        <w:rPr>
          <w:rFonts w:ascii="ＭＳ 明朝" w:hAnsi="ＭＳ 明朝" w:hint="eastAsia"/>
          <w:szCs w:val="21"/>
        </w:rPr>
        <w:t>２　お客様が当組合で、この約款に基づき、法第37条の14第５項第</w:t>
      </w:r>
      <w:r w:rsidR="005248FE" w:rsidRPr="007B5301">
        <w:rPr>
          <w:rFonts w:ascii="ＭＳ 明朝" w:hAnsi="ＭＳ 明朝" w:hint="eastAsia"/>
          <w:szCs w:val="21"/>
        </w:rPr>
        <w:t>４号に規定する「非課税累積投資契約」を締結されるには、それとは別に</w:t>
      </w:r>
      <w:r w:rsidRPr="007B5301">
        <w:rPr>
          <w:rFonts w:ascii="ＭＳ 明朝" w:hAnsi="ＭＳ 明朝" w:hint="eastAsia"/>
          <w:szCs w:val="21"/>
        </w:rPr>
        <w:t>当組合との間で「投資信託累積投資規定」「「ＪＡの投信つみたてサービス」取扱規定」</w:t>
      </w:r>
      <w:r w:rsidR="00AE2C36" w:rsidRPr="007B5301">
        <w:rPr>
          <w:rFonts w:ascii="ＭＳ 明朝" w:hAnsi="ＭＳ 明朝" w:hint="eastAsia"/>
          <w:szCs w:val="21"/>
        </w:rPr>
        <w:t>に基づく契約</w:t>
      </w:r>
      <w:r w:rsidRPr="007B5301">
        <w:rPr>
          <w:rFonts w:ascii="ＭＳ 明朝" w:hAnsi="ＭＳ 明朝" w:hint="eastAsia"/>
          <w:szCs w:val="21"/>
        </w:rPr>
        <w:t>を締結いただくことが必要です。</w:t>
      </w:r>
    </w:p>
    <w:p w14:paraId="1399059A" w14:textId="77777777" w:rsidR="00844FD5" w:rsidRPr="007B5301" w:rsidRDefault="00A763D8" w:rsidP="00A763D8">
      <w:pPr>
        <w:ind w:left="198" w:hangingChars="100" w:hanging="198"/>
        <w:rPr>
          <w:rFonts w:ascii="ＭＳ 明朝" w:hAnsi="ＭＳ 明朝"/>
          <w:szCs w:val="21"/>
        </w:rPr>
      </w:pPr>
      <w:r w:rsidRPr="007B5301">
        <w:rPr>
          <w:rFonts w:ascii="ＭＳ 明朝" w:hAnsi="ＭＳ 明朝" w:hint="eastAsia"/>
          <w:szCs w:val="21"/>
        </w:rPr>
        <w:t>３</w:t>
      </w:r>
      <w:r w:rsidR="00844FD5" w:rsidRPr="007B5301">
        <w:rPr>
          <w:rFonts w:ascii="ＭＳ 明朝" w:hAnsi="ＭＳ 明朝" w:hint="eastAsia"/>
          <w:szCs w:val="21"/>
        </w:rPr>
        <w:t xml:space="preserve">　お客様と当組合の間における非課税口座における取引等の内容や権利義務関係に関する事項については、各種法令およびこの約款に定めがある場合を除き、</w:t>
      </w:r>
      <w:r w:rsidR="00844FD5" w:rsidRPr="007B5301">
        <w:rPr>
          <w:rFonts w:hint="eastAsia"/>
        </w:rPr>
        <w:t>「投資信託総合取引規定」および同規定第２条各号に定める約款・規定</w:t>
      </w:r>
      <w:r w:rsidR="00844FD5" w:rsidRPr="007B5301">
        <w:rPr>
          <w:rFonts w:ascii="ＭＳ 明朝" w:hAnsi="ＭＳ 明朝" w:hint="eastAsia"/>
          <w:szCs w:val="21"/>
        </w:rPr>
        <w:t>の定めるところによるものとします。</w:t>
      </w:r>
      <w:r w:rsidR="0037555C" w:rsidRPr="007B5301">
        <w:rPr>
          <w:rFonts w:ascii="ＭＳ 明朝" w:hAnsi="ＭＳ 明朝" w:hint="eastAsia"/>
          <w:szCs w:val="21"/>
        </w:rPr>
        <w:t>この約款と、当組合の「投資信託累積投資規定」「「ＪＡの投信つみたてサービス」取扱規定」その他の当組合が定める契約条項に定められた事項との間で内容が異なる場合には、この約款が優先するものとします。</w:t>
      </w:r>
    </w:p>
    <w:p w14:paraId="7078AE73" w14:textId="77777777" w:rsidR="00844FD5" w:rsidRDefault="00844FD5" w:rsidP="00844FD5">
      <w:pPr>
        <w:rPr>
          <w:rFonts w:ascii="ＭＳ ゴシック" w:eastAsia="ＭＳ ゴシック" w:hAnsi="ＭＳ ゴシック"/>
          <w:szCs w:val="21"/>
        </w:rPr>
      </w:pPr>
      <w:r>
        <w:rPr>
          <w:rFonts w:ascii="ＭＳ ゴシック" w:eastAsia="ＭＳ ゴシック" w:hAnsi="ＭＳ ゴシック" w:hint="eastAsia"/>
          <w:szCs w:val="21"/>
        </w:rPr>
        <w:t>第２条（非課税口座開設届出書等の提出）</w:t>
      </w:r>
    </w:p>
    <w:p w14:paraId="60C952E2" w14:textId="77777777" w:rsidR="00844FD5" w:rsidRDefault="00844FD5" w:rsidP="00783EF5">
      <w:pPr>
        <w:ind w:leftChars="100" w:left="198" w:firstLineChars="100" w:firstLine="198"/>
        <w:rPr>
          <w:rFonts w:ascii="ＭＳ 明朝" w:hAnsi="ＭＳ 明朝"/>
          <w:szCs w:val="21"/>
        </w:rPr>
      </w:pPr>
      <w:r w:rsidRPr="00B26111">
        <w:rPr>
          <w:rFonts w:ascii="ＭＳ 明朝" w:hAnsi="ＭＳ 明朝" w:hint="eastAsia"/>
          <w:szCs w:val="21"/>
        </w:rPr>
        <w:t>お客様が特例の適用を受けるため、当組合に非課税口座の開設を申し込む際には、</w:t>
      </w:r>
      <w:r w:rsidR="00114680" w:rsidRPr="00783EF5">
        <w:rPr>
          <w:rFonts w:ascii="ＭＳ 明朝" w:hAnsi="ＭＳ 明朝" w:hint="eastAsia"/>
          <w:szCs w:val="21"/>
        </w:rPr>
        <w:t>法第37条の14第</w:t>
      </w:r>
      <w:r w:rsidR="001A2D4F" w:rsidRPr="00783EF5">
        <w:rPr>
          <w:rFonts w:ascii="ＭＳ 明朝" w:hAnsi="ＭＳ 明朝" w:hint="eastAsia"/>
          <w:szCs w:val="21"/>
        </w:rPr>
        <w:t>５</w:t>
      </w:r>
      <w:r w:rsidR="00114680" w:rsidRPr="00783EF5">
        <w:rPr>
          <w:rFonts w:ascii="ＭＳ 明朝" w:hAnsi="ＭＳ 明朝" w:hint="eastAsia"/>
          <w:szCs w:val="21"/>
        </w:rPr>
        <w:t>項の規定に基づき、非課税口座開設届出書</w:t>
      </w:r>
      <w:r w:rsidR="00114680" w:rsidRPr="00783EF5">
        <w:rPr>
          <w:rFonts w:asciiTheme="minorEastAsia" w:hAnsiTheme="minorEastAsia" w:hint="eastAsia"/>
          <w:szCs w:val="21"/>
        </w:rPr>
        <w:t>（非課税適用確認書、勘定廃止通知書または非課税口座廃止通知書が添付されたものを除きます。）</w:t>
      </w:r>
      <w:r w:rsidR="00114680" w:rsidRPr="003C3A5D">
        <w:rPr>
          <w:rFonts w:ascii="ＭＳ 明朝" w:hAnsi="ＭＳ 明朝" w:hint="eastAsia"/>
          <w:szCs w:val="21"/>
        </w:rPr>
        <w:t>に必要事項を記載のうえ、署名押印し、当組合に提出するものとします。</w:t>
      </w:r>
    </w:p>
    <w:p w14:paraId="267D9187" w14:textId="7A15B08B" w:rsidR="003A6304" w:rsidRDefault="00844FD5" w:rsidP="003A6304">
      <w:pPr>
        <w:ind w:left="198" w:hangingChars="100" w:hanging="198"/>
        <w:rPr>
          <w:rFonts w:ascii="ＭＳ 明朝" w:hAnsi="ＭＳ 明朝"/>
          <w:szCs w:val="21"/>
        </w:rPr>
      </w:pPr>
      <w:r w:rsidRPr="008323DB">
        <w:rPr>
          <w:rFonts w:hAnsi="ＭＳ 明朝" w:hint="eastAsia"/>
          <w:szCs w:val="21"/>
        </w:rPr>
        <w:t xml:space="preserve">２　</w:t>
      </w:r>
      <w:r w:rsidRPr="00B26111">
        <w:rPr>
          <w:rFonts w:ascii="ＭＳ 明朝" w:hAnsi="ＭＳ 明朝" w:hint="eastAsia"/>
          <w:szCs w:val="21"/>
        </w:rPr>
        <w:t>前項にかかわらず、お客様が、すでに他の金融商品取引業者等に非課税口座を開設し、当該非課税口座に非課税管理勘定</w:t>
      </w:r>
      <w:r w:rsidRPr="007B5301">
        <w:rPr>
          <w:rFonts w:ascii="ＭＳ 明朝" w:hAnsi="ＭＳ 明朝" w:hint="eastAsia"/>
          <w:szCs w:val="21"/>
        </w:rPr>
        <w:t>（</w:t>
      </w:r>
      <w:r w:rsidR="00114680" w:rsidRPr="00783EF5">
        <w:rPr>
          <w:rFonts w:ascii="ＭＳ 明朝" w:hAnsi="ＭＳ 明朝" w:hint="eastAsia"/>
          <w:szCs w:val="21"/>
        </w:rPr>
        <w:t>この契約に基づき、</w:t>
      </w:r>
      <w:r w:rsidRPr="007B5301">
        <w:rPr>
          <w:rFonts w:ascii="ＭＳ 明朝" w:hAnsi="ＭＳ 明朝" w:hint="eastAsia"/>
          <w:szCs w:val="21"/>
        </w:rPr>
        <w:t>非課税口座での取引において振替口座簿へ記載または記録がされる上場株式等について、当該振替口座簿への記載または記録を他の取引に関する記録と区分して行うための勘定で、</w:t>
      </w:r>
      <w:r w:rsidR="00EE58B9" w:rsidRPr="00233165">
        <w:rPr>
          <w:rFonts w:ascii="ＭＳ 明朝" w:hAnsi="ＭＳ 明朝" w:hint="eastAsia"/>
          <w:szCs w:val="21"/>
        </w:rPr>
        <w:t>2014年</w:t>
      </w:r>
      <w:r w:rsidRPr="00233165">
        <w:rPr>
          <w:rFonts w:ascii="ＭＳ 明朝" w:hAnsi="ＭＳ 明朝" w:hint="eastAsia"/>
          <w:szCs w:val="21"/>
        </w:rPr>
        <w:t>から</w:t>
      </w:r>
      <w:r w:rsidR="00EE58B9" w:rsidRPr="00233165">
        <w:rPr>
          <w:rFonts w:ascii="ＭＳ 明朝" w:hAnsi="ＭＳ 明朝" w:hint="eastAsia"/>
          <w:szCs w:val="21"/>
        </w:rPr>
        <w:t>2023年</w:t>
      </w:r>
      <w:r w:rsidRPr="00233165">
        <w:rPr>
          <w:rFonts w:ascii="ＭＳ 明朝" w:hAnsi="ＭＳ 明朝" w:hint="eastAsia"/>
          <w:szCs w:val="21"/>
        </w:rPr>
        <w:t>までの各年</w:t>
      </w:r>
      <w:r w:rsidR="00ED2215" w:rsidRPr="00233165">
        <w:rPr>
          <w:rFonts w:ascii="ＭＳ 明朝" w:hAnsi="ＭＳ 明朝" w:hint="eastAsia"/>
          <w:szCs w:val="21"/>
        </w:rPr>
        <w:t>（累積投資勘定が設けられる年を除きます。）</w:t>
      </w:r>
      <w:r w:rsidRPr="00233165">
        <w:rPr>
          <w:rFonts w:ascii="ＭＳ 明朝" w:hAnsi="ＭＳ 明朝" w:hint="eastAsia"/>
          <w:szCs w:val="21"/>
        </w:rPr>
        <w:t>に非課税口座に設けられるものをいいます。以下同じ。）</w:t>
      </w:r>
      <w:r w:rsidR="00ED2215" w:rsidRPr="00233165">
        <w:rPr>
          <w:rFonts w:ascii="ＭＳ 明朝" w:hAnsi="ＭＳ 明朝" w:hint="eastAsia"/>
          <w:szCs w:val="21"/>
        </w:rPr>
        <w:t>または累積投資勘定（この契約に基づき、非課税口座での取引において振替口座簿へ記載または記録</w:t>
      </w:r>
      <w:r w:rsidR="005248FE" w:rsidRPr="00233165">
        <w:rPr>
          <w:rFonts w:ascii="ＭＳ 明朝" w:hAnsi="ＭＳ 明朝" w:hint="eastAsia"/>
          <w:szCs w:val="21"/>
        </w:rPr>
        <w:t>が</w:t>
      </w:r>
      <w:r w:rsidR="00ED2215" w:rsidRPr="00233165">
        <w:rPr>
          <w:rFonts w:ascii="ＭＳ 明朝" w:hAnsi="ＭＳ 明朝" w:hint="eastAsia"/>
          <w:szCs w:val="21"/>
        </w:rPr>
        <w:t>される上場株式等について、当該振替口座簿への記載または記録を他の取引に関する記録と区分して行うための勘定で、</w:t>
      </w:r>
      <w:r w:rsidR="00EE58B9" w:rsidRPr="00233165">
        <w:rPr>
          <w:rFonts w:ascii="ＭＳ 明朝" w:hAnsi="ＭＳ 明朝" w:hint="eastAsia"/>
          <w:szCs w:val="21"/>
        </w:rPr>
        <w:t>2018年</w:t>
      </w:r>
      <w:r w:rsidR="00ED2215" w:rsidRPr="00233165">
        <w:rPr>
          <w:rFonts w:ascii="ＭＳ 明朝" w:hAnsi="ＭＳ 明朝" w:hint="eastAsia"/>
          <w:szCs w:val="21"/>
        </w:rPr>
        <w:t>から</w:t>
      </w:r>
      <w:r w:rsidR="00114680" w:rsidRPr="004E6309">
        <w:rPr>
          <w:rFonts w:ascii="ＭＳ 明朝" w:hAnsi="ＭＳ 明朝" w:hint="eastAsia"/>
          <w:szCs w:val="21"/>
        </w:rPr>
        <w:t>20</w:t>
      </w:r>
      <w:r w:rsidR="00CF0A06" w:rsidRPr="004E6309">
        <w:rPr>
          <w:rFonts w:ascii="ＭＳ 明朝" w:hAnsi="ＭＳ 明朝" w:hint="eastAsia"/>
          <w:szCs w:val="21"/>
        </w:rPr>
        <w:t>23</w:t>
      </w:r>
      <w:r w:rsidR="00114680" w:rsidRPr="004E6309">
        <w:rPr>
          <w:rFonts w:ascii="ＭＳ 明朝" w:hAnsi="ＭＳ 明朝" w:hint="eastAsia"/>
          <w:szCs w:val="21"/>
        </w:rPr>
        <w:t>年</w:t>
      </w:r>
      <w:r w:rsidR="00ED2215" w:rsidRPr="007B5301">
        <w:rPr>
          <w:rFonts w:ascii="ＭＳ 明朝" w:hAnsi="ＭＳ 明朝" w:hint="eastAsia"/>
          <w:szCs w:val="21"/>
        </w:rPr>
        <w:t>までの各年（非課税管理勘定が設けられる年を</w:t>
      </w:r>
      <w:r w:rsidR="00265D29" w:rsidRPr="007B5301">
        <w:rPr>
          <w:rFonts w:ascii="ＭＳ 明朝" w:hAnsi="ＭＳ 明朝" w:hint="eastAsia"/>
          <w:szCs w:val="21"/>
        </w:rPr>
        <w:t>除きます。）に非課税口座に設けられるものをいいます。以下同じ</w:t>
      </w:r>
      <w:r w:rsidR="00ED2215" w:rsidRPr="007B5301">
        <w:rPr>
          <w:rFonts w:ascii="ＭＳ 明朝" w:hAnsi="ＭＳ 明朝" w:hint="eastAsia"/>
          <w:szCs w:val="21"/>
        </w:rPr>
        <w:t>。）</w:t>
      </w:r>
      <w:r w:rsidRPr="007B5301">
        <w:rPr>
          <w:rFonts w:ascii="ＭＳ 明朝" w:hAnsi="ＭＳ 明朝" w:hint="eastAsia"/>
          <w:szCs w:val="21"/>
        </w:rPr>
        <w:t>が設けられている場合において、当該非課税管理勘定</w:t>
      </w:r>
      <w:r w:rsidR="00ED2215" w:rsidRPr="007B5301">
        <w:rPr>
          <w:rFonts w:ascii="ＭＳ 明朝" w:hAnsi="ＭＳ 明朝" w:hint="eastAsia"/>
          <w:szCs w:val="21"/>
        </w:rPr>
        <w:t>または累積投資勘定</w:t>
      </w:r>
      <w:r w:rsidRPr="007B5301">
        <w:rPr>
          <w:rFonts w:ascii="ＭＳ 明朝" w:hAnsi="ＭＳ 明朝" w:hint="eastAsia"/>
          <w:szCs w:val="21"/>
        </w:rPr>
        <w:t>が設けられた日の属する勘定設定期間内に、当組合に非課税口座を開設しようとする場合には、当組合所定の</w:t>
      </w:r>
      <w:r w:rsidR="00114680" w:rsidRPr="00783EF5">
        <w:rPr>
          <w:rFonts w:ascii="ＭＳ 明朝" w:hAnsi="ＭＳ 明朝" w:hint="eastAsia"/>
          <w:szCs w:val="21"/>
        </w:rPr>
        <w:t>非課税口座開設届出書</w:t>
      </w:r>
      <w:r w:rsidRPr="007B5301">
        <w:rPr>
          <w:rFonts w:ascii="ＭＳ 明朝" w:hAnsi="ＭＳ 明朝" w:hint="eastAsia"/>
          <w:szCs w:val="21"/>
        </w:rPr>
        <w:t>に、</w:t>
      </w:r>
      <w:r w:rsidR="00ED2215" w:rsidRPr="007B5301">
        <w:rPr>
          <w:rFonts w:ascii="ＭＳ 明朝" w:hAnsi="ＭＳ 明朝" w:hint="eastAsia"/>
          <w:szCs w:val="21"/>
        </w:rPr>
        <w:t>勘定廃止通知書</w:t>
      </w:r>
      <w:r w:rsidRPr="007B5301">
        <w:rPr>
          <w:rFonts w:ascii="ＭＳ 明朝" w:hAnsi="ＭＳ 明朝" w:hint="eastAsia"/>
          <w:szCs w:val="21"/>
        </w:rPr>
        <w:t>（法第</w:t>
      </w:r>
      <w:r w:rsidRPr="007B5301">
        <w:rPr>
          <w:rFonts w:ascii="ＭＳ 明朝" w:hAnsi="ＭＳ 明朝"/>
          <w:szCs w:val="21"/>
        </w:rPr>
        <w:t>37</w:t>
      </w:r>
      <w:r w:rsidRPr="007B5301">
        <w:rPr>
          <w:rFonts w:ascii="ＭＳ 明朝" w:hAnsi="ＭＳ 明朝" w:hint="eastAsia"/>
          <w:szCs w:val="21"/>
        </w:rPr>
        <w:t>条の</w:t>
      </w:r>
      <w:r w:rsidRPr="007B5301">
        <w:rPr>
          <w:rFonts w:ascii="ＭＳ 明朝" w:hAnsi="ＭＳ 明朝"/>
          <w:szCs w:val="21"/>
        </w:rPr>
        <w:t>14</w:t>
      </w:r>
      <w:r w:rsidR="00ED2215" w:rsidRPr="007B5301">
        <w:rPr>
          <w:rFonts w:ascii="ＭＳ 明朝" w:hAnsi="ＭＳ 明朝" w:hint="eastAsia"/>
          <w:szCs w:val="21"/>
        </w:rPr>
        <w:t>第５項</w:t>
      </w:r>
      <w:r w:rsidR="00114680" w:rsidRPr="00783EF5">
        <w:rPr>
          <w:rFonts w:ascii="ＭＳ 明朝" w:hAnsi="ＭＳ 明朝" w:hint="eastAsia"/>
          <w:szCs w:val="21"/>
        </w:rPr>
        <w:t>第９号</w:t>
      </w:r>
      <w:r w:rsidRPr="007B5301">
        <w:rPr>
          <w:rFonts w:ascii="ＭＳ 明朝" w:hAnsi="ＭＳ 明朝" w:hint="eastAsia"/>
          <w:szCs w:val="21"/>
        </w:rPr>
        <w:t>に規定するものをいいます。以下同じ。）を添付して、当該口</w:t>
      </w:r>
      <w:r w:rsidRPr="00B26111">
        <w:rPr>
          <w:rFonts w:ascii="ＭＳ 明朝" w:hAnsi="ＭＳ 明朝" w:hint="eastAsia"/>
          <w:szCs w:val="21"/>
        </w:rPr>
        <w:t>座を開設し</w:t>
      </w:r>
      <w:r w:rsidR="00EE58B9" w:rsidRPr="00562032">
        <w:rPr>
          <w:rFonts w:ascii="ＭＳ 明朝" w:hAnsi="ＭＳ 明朝" w:hint="eastAsia"/>
          <w:szCs w:val="21"/>
        </w:rPr>
        <w:t>ようとす</w:t>
      </w:r>
      <w:r w:rsidR="003A6304" w:rsidRPr="00562032">
        <w:rPr>
          <w:rFonts w:ascii="ＭＳ 明朝" w:hAnsi="ＭＳ 明朝" w:hint="eastAsia"/>
          <w:szCs w:val="21"/>
        </w:rPr>
        <w:t>る年の前年10月１日から開設しようとする年の９月30日までに提出するものとします。</w:t>
      </w:r>
    </w:p>
    <w:p w14:paraId="384F879C" w14:textId="31BCCFFD" w:rsidR="00CF0A06" w:rsidRDefault="003A6304" w:rsidP="003A6304">
      <w:pPr>
        <w:ind w:left="198" w:hangingChars="100" w:hanging="198"/>
        <w:rPr>
          <w:rFonts w:ascii="ＭＳ 明朝" w:hAnsi="ＭＳ 明朝"/>
          <w:szCs w:val="21"/>
        </w:rPr>
      </w:pPr>
      <w:r w:rsidRPr="00783EF5">
        <w:rPr>
          <w:rFonts w:hAnsi="ＭＳ 明朝" w:hint="eastAsia"/>
          <w:szCs w:val="21"/>
        </w:rPr>
        <w:t>２の２　前項のお客様が既に当組合に非課税口座を開設されており、当該口座に</w:t>
      </w:r>
      <w:r w:rsidRPr="00783EF5">
        <w:rPr>
          <w:rFonts w:ascii="ＭＳ 明朝" w:hAnsi="ＭＳ 明朝" w:hint="eastAsia"/>
          <w:szCs w:val="21"/>
        </w:rPr>
        <w:t>非課税管理勘定または累積投資勘定のみを設定しようとする場合には、前項に定める期限内に、勘定廃止通知書および当組合所定の依頼書を当組合に提出してください。</w:t>
      </w:r>
    </w:p>
    <w:p w14:paraId="39796392" w14:textId="00EDA7EB" w:rsidR="00CF0A06" w:rsidRDefault="00CF0A06" w:rsidP="004E6309">
      <w:pPr>
        <w:rPr>
          <w:rFonts w:ascii="ＭＳ 明朝" w:hAnsi="ＭＳ 明朝"/>
          <w:szCs w:val="21"/>
        </w:rPr>
        <w:sectPr w:rsidR="00CF0A06" w:rsidSect="0005500B">
          <w:footerReference w:type="default" r:id="rId8"/>
          <w:pgSz w:w="11906" w:h="16838" w:code="9"/>
          <w:pgMar w:top="1134" w:right="1134" w:bottom="1134" w:left="1418" w:header="851" w:footer="284" w:gutter="0"/>
          <w:cols w:space="425"/>
          <w:docGrid w:type="linesAndChars" w:linePitch="333" w:charSpace="-2458"/>
        </w:sectPr>
      </w:pPr>
    </w:p>
    <w:p w14:paraId="37C9377C" w14:textId="22EB99BC" w:rsidR="00844FD5" w:rsidRPr="007B5301" w:rsidRDefault="00844FD5" w:rsidP="00254E58">
      <w:pPr>
        <w:ind w:left="198" w:hangingChars="100" w:hanging="198"/>
        <w:rPr>
          <w:rFonts w:ascii="ＭＳ 明朝" w:hAnsi="ＭＳ 明朝"/>
          <w:szCs w:val="21"/>
        </w:rPr>
      </w:pPr>
      <w:r w:rsidRPr="008323DB">
        <w:rPr>
          <w:rFonts w:hAnsi="ＭＳ 明朝" w:hint="eastAsia"/>
          <w:szCs w:val="21"/>
        </w:rPr>
        <w:lastRenderedPageBreak/>
        <w:t xml:space="preserve">３　</w:t>
      </w:r>
      <w:r w:rsidR="003A6304" w:rsidRPr="00783EF5">
        <w:rPr>
          <w:rFonts w:ascii="ＭＳ 明朝" w:hAnsi="ＭＳ 明朝" w:hint="eastAsia"/>
          <w:szCs w:val="21"/>
        </w:rPr>
        <w:t>前三項</w:t>
      </w:r>
      <w:r w:rsidRPr="00783EF5">
        <w:rPr>
          <w:rFonts w:ascii="ＭＳ 明朝" w:hAnsi="ＭＳ 明朝" w:hint="eastAsia"/>
          <w:szCs w:val="21"/>
        </w:rPr>
        <w:t>にかかわらず、お客様が、非課税口座を廃止された場合において、当該非課税口座が廃止された日の属する勘定設定期間内に、当組合に非課税口座を再開設しようとする場合には、当組合所定の</w:t>
      </w:r>
      <w:r w:rsidR="003A6304" w:rsidRPr="00783EF5">
        <w:rPr>
          <w:rFonts w:ascii="ＭＳ 明朝" w:hAnsi="ＭＳ 明朝" w:hint="eastAsia"/>
          <w:szCs w:val="21"/>
        </w:rPr>
        <w:t>非課税口座開設届出書</w:t>
      </w:r>
      <w:r w:rsidRPr="00783EF5">
        <w:rPr>
          <w:rFonts w:ascii="ＭＳ 明朝" w:hAnsi="ＭＳ 明朝" w:hint="eastAsia"/>
          <w:szCs w:val="21"/>
        </w:rPr>
        <w:t>に、非課税口座廃止通知書（法第</w:t>
      </w:r>
      <w:r w:rsidRPr="00783EF5">
        <w:rPr>
          <w:rFonts w:ascii="ＭＳ 明朝" w:hAnsi="ＭＳ 明朝"/>
          <w:szCs w:val="21"/>
        </w:rPr>
        <w:t>37</w:t>
      </w:r>
      <w:r w:rsidRPr="00783EF5">
        <w:rPr>
          <w:rFonts w:ascii="ＭＳ 明朝" w:hAnsi="ＭＳ 明朝" w:hint="eastAsia"/>
          <w:szCs w:val="21"/>
        </w:rPr>
        <w:t>条の</w:t>
      </w:r>
      <w:r w:rsidRPr="00783EF5">
        <w:rPr>
          <w:rFonts w:ascii="ＭＳ 明朝" w:hAnsi="ＭＳ 明朝"/>
          <w:szCs w:val="21"/>
        </w:rPr>
        <w:t>14</w:t>
      </w:r>
      <w:r w:rsidR="00252779" w:rsidRPr="00783EF5">
        <w:rPr>
          <w:rFonts w:ascii="ＭＳ 明朝" w:hAnsi="ＭＳ 明朝" w:hint="eastAsia"/>
          <w:szCs w:val="21"/>
        </w:rPr>
        <w:t>第５項</w:t>
      </w:r>
      <w:r w:rsidR="003A6304" w:rsidRPr="00783EF5">
        <w:rPr>
          <w:rFonts w:ascii="ＭＳ 明朝" w:hAnsi="ＭＳ 明朝" w:hint="eastAsia"/>
          <w:szCs w:val="21"/>
        </w:rPr>
        <w:t>第10号</w:t>
      </w:r>
      <w:r w:rsidRPr="005E2ADE">
        <w:rPr>
          <w:rFonts w:ascii="ＭＳ 明朝" w:hAnsi="ＭＳ 明朝" w:hint="eastAsia"/>
          <w:szCs w:val="21"/>
        </w:rPr>
        <w:t>に規定するものをいいます。以下同じ。）を添付して、当該口座を開設しようとする年の前年</w:t>
      </w:r>
      <w:r w:rsidRPr="005E2ADE">
        <w:rPr>
          <w:rFonts w:ascii="ＭＳ 明朝" w:hAnsi="ＭＳ 明朝"/>
          <w:szCs w:val="21"/>
        </w:rPr>
        <w:t>10</w:t>
      </w:r>
      <w:r w:rsidRPr="005E2ADE">
        <w:rPr>
          <w:rFonts w:ascii="ＭＳ 明朝" w:hAnsi="ＭＳ 明朝" w:hint="eastAsia"/>
          <w:szCs w:val="21"/>
        </w:rPr>
        <w:t>月１日から開設しようとする年の９月</w:t>
      </w:r>
      <w:r w:rsidRPr="005E2ADE">
        <w:rPr>
          <w:rFonts w:ascii="ＭＳ 明朝" w:hAnsi="ＭＳ 明朝"/>
          <w:szCs w:val="21"/>
        </w:rPr>
        <w:t>30</w:t>
      </w:r>
      <w:r w:rsidRPr="005E2ADE">
        <w:rPr>
          <w:rFonts w:ascii="ＭＳ 明朝" w:hAnsi="ＭＳ 明朝" w:hint="eastAsia"/>
          <w:szCs w:val="21"/>
        </w:rPr>
        <w:t>日までに提出するものとします。ただし、当該非課税口座を廃止した日の属する年分の非課税管理勘定</w:t>
      </w:r>
      <w:r w:rsidR="0017449B" w:rsidRPr="007B5301">
        <w:rPr>
          <w:rFonts w:ascii="ＭＳ 明朝" w:hAnsi="ＭＳ 明朝" w:hint="eastAsia"/>
          <w:szCs w:val="21"/>
        </w:rPr>
        <w:t>または累積投資勘定</w:t>
      </w:r>
      <w:r w:rsidRPr="007B5301">
        <w:rPr>
          <w:rFonts w:ascii="ＭＳ 明朝" w:hAnsi="ＭＳ 明朝" w:hint="eastAsia"/>
          <w:szCs w:val="21"/>
        </w:rPr>
        <w:t>にすでに上場株式等の受入れをしているときは、当該廃止した日の属する年の</w:t>
      </w:r>
      <w:r w:rsidRPr="007B5301">
        <w:rPr>
          <w:rFonts w:ascii="ＭＳ 明朝" w:hAnsi="ＭＳ 明朝"/>
          <w:szCs w:val="21"/>
        </w:rPr>
        <w:t>10</w:t>
      </w:r>
      <w:r w:rsidRPr="007B5301">
        <w:rPr>
          <w:rFonts w:ascii="ＭＳ 明朝" w:hAnsi="ＭＳ 明朝" w:hint="eastAsia"/>
          <w:szCs w:val="21"/>
        </w:rPr>
        <w:t>月１日以降でなければ、当該書類を受理することができません。</w:t>
      </w:r>
    </w:p>
    <w:p w14:paraId="3D625834" w14:textId="77777777" w:rsidR="0017449B" w:rsidRPr="007B5301" w:rsidRDefault="00844FD5" w:rsidP="0017449B">
      <w:pPr>
        <w:ind w:left="198" w:hangingChars="100" w:hanging="198"/>
        <w:rPr>
          <w:rFonts w:hAnsi="ＭＳ 明朝"/>
          <w:szCs w:val="21"/>
        </w:rPr>
      </w:pPr>
      <w:r w:rsidRPr="007B5301">
        <w:rPr>
          <w:rFonts w:hAnsi="ＭＳ 明朝" w:hint="eastAsia"/>
          <w:szCs w:val="21"/>
        </w:rPr>
        <w:t xml:space="preserve">４　</w:t>
      </w:r>
      <w:r w:rsidR="003A6304" w:rsidRPr="00783EF5">
        <w:rPr>
          <w:rFonts w:hAnsi="ＭＳ 明朝" w:hint="eastAsia"/>
          <w:szCs w:val="21"/>
        </w:rPr>
        <w:t>前四項</w:t>
      </w:r>
      <w:r w:rsidRPr="00783EF5">
        <w:rPr>
          <w:rFonts w:hAnsi="ＭＳ 明朝" w:hint="eastAsia"/>
          <w:szCs w:val="21"/>
        </w:rPr>
        <w:t>の際、お客様には住民票の写し、健康保険の被保険者証、国民年金手帳</w:t>
      </w:r>
      <w:r w:rsidR="00875B90" w:rsidRPr="00783EF5">
        <w:rPr>
          <w:rFonts w:hAnsi="ＭＳ 明朝" w:hint="eastAsia"/>
          <w:szCs w:val="21"/>
        </w:rPr>
        <w:t>、運転免許証その他一定の書類を提示いただき、氏名、生年月日、</w:t>
      </w:r>
      <w:r w:rsidRPr="00783EF5">
        <w:rPr>
          <w:rFonts w:hAnsi="ＭＳ 明朝" w:hint="eastAsia"/>
          <w:szCs w:val="21"/>
        </w:rPr>
        <w:t>住所</w:t>
      </w:r>
      <w:r w:rsidR="00875B90" w:rsidRPr="00783EF5">
        <w:rPr>
          <w:rFonts w:hAnsi="ＭＳ 明朝" w:hint="eastAsia"/>
          <w:szCs w:val="21"/>
        </w:rPr>
        <w:t>および個人番号（行政手続における特定の個人を識別するための番号の利用等に関する法律第２条第５</w:t>
      </w:r>
      <w:r w:rsidR="007053DA" w:rsidRPr="00783EF5">
        <w:rPr>
          <w:rFonts w:hAnsi="ＭＳ 明朝" w:hint="eastAsia"/>
          <w:szCs w:val="21"/>
        </w:rPr>
        <w:t>項に規定する個人番号をいいます。</w:t>
      </w:r>
      <w:r w:rsidR="00875B90" w:rsidRPr="00783EF5">
        <w:rPr>
          <w:rFonts w:hAnsi="ＭＳ 明朝" w:hint="eastAsia"/>
          <w:szCs w:val="21"/>
        </w:rPr>
        <w:t>以下同じ。）</w:t>
      </w:r>
      <w:r w:rsidR="00AD7D95" w:rsidRPr="00783EF5">
        <w:rPr>
          <w:rFonts w:hAnsi="ＭＳ 明朝" w:hint="eastAsia"/>
          <w:szCs w:val="21"/>
        </w:rPr>
        <w:t>（お客様が租税特別措置法施行令（以下「施行令」といいます。）第</w:t>
      </w:r>
      <w:r w:rsidR="00AD7D95" w:rsidRPr="00783EF5">
        <w:rPr>
          <w:rFonts w:asciiTheme="minorEastAsia" w:hAnsiTheme="minorEastAsia" w:hint="eastAsia"/>
          <w:szCs w:val="21"/>
        </w:rPr>
        <w:t>25</w:t>
      </w:r>
      <w:r w:rsidR="00AD7D95" w:rsidRPr="00783EF5">
        <w:rPr>
          <w:rFonts w:hAnsi="ＭＳ 明朝" w:hint="eastAsia"/>
          <w:szCs w:val="21"/>
        </w:rPr>
        <w:t>条の</w:t>
      </w:r>
      <w:r w:rsidR="00AD7D95" w:rsidRPr="00783EF5">
        <w:rPr>
          <w:rFonts w:asciiTheme="minorEastAsia" w:hAnsiTheme="minorEastAsia" w:hint="eastAsia"/>
          <w:szCs w:val="21"/>
        </w:rPr>
        <w:t>13第32項</w:t>
      </w:r>
      <w:r w:rsidR="00AD7D95" w:rsidRPr="00783EF5">
        <w:rPr>
          <w:rFonts w:hAnsi="ＭＳ 明朝" w:hint="eastAsia"/>
          <w:szCs w:val="21"/>
        </w:rPr>
        <w:t>の規定に該当する場合には、氏名、生年月日および住所。）</w:t>
      </w:r>
      <w:r w:rsidR="00875B90" w:rsidRPr="007B5301">
        <w:rPr>
          <w:rFonts w:hAnsi="ＭＳ 明朝" w:hint="eastAsia"/>
          <w:szCs w:val="21"/>
        </w:rPr>
        <w:t>を告知し、法その他の法令で定める本人確認を</w:t>
      </w:r>
      <w:r w:rsidR="00BF4A8D" w:rsidRPr="007B5301">
        <w:rPr>
          <w:rFonts w:hAnsi="ＭＳ 明朝" w:hint="eastAsia"/>
          <w:szCs w:val="21"/>
        </w:rPr>
        <w:t>受けて</w:t>
      </w:r>
      <w:r w:rsidR="00875B90" w:rsidRPr="007B5301">
        <w:rPr>
          <w:rFonts w:hAnsi="ＭＳ 明朝" w:hint="eastAsia"/>
          <w:szCs w:val="21"/>
        </w:rPr>
        <w:t>いただきます。</w:t>
      </w:r>
    </w:p>
    <w:p w14:paraId="00DE99A9" w14:textId="77777777" w:rsidR="00875B90" w:rsidRPr="007B5301" w:rsidRDefault="00875B90" w:rsidP="007B5301">
      <w:pPr>
        <w:ind w:left="198" w:hangingChars="100" w:hanging="198"/>
        <w:rPr>
          <w:rFonts w:ascii="ＭＳ 明朝" w:hAnsi="ＭＳ 明朝"/>
          <w:szCs w:val="21"/>
        </w:rPr>
      </w:pPr>
      <w:r>
        <w:rPr>
          <w:rFonts w:ascii="ＭＳ 明朝" w:hAnsi="ＭＳ 明朝" w:hint="eastAsia"/>
          <w:szCs w:val="21"/>
        </w:rPr>
        <w:t xml:space="preserve">５　</w:t>
      </w:r>
      <w:r w:rsidRPr="00783EF5">
        <w:rPr>
          <w:rFonts w:ascii="ＭＳ 明朝" w:hAnsi="ＭＳ 明朝" w:hint="eastAsia"/>
          <w:szCs w:val="21"/>
        </w:rPr>
        <w:t>第１項の</w:t>
      </w:r>
      <w:r w:rsidR="00AD7D95" w:rsidRPr="00783EF5">
        <w:rPr>
          <w:rFonts w:ascii="ＭＳ 明朝" w:hAnsi="ＭＳ 明朝" w:hint="eastAsia"/>
          <w:szCs w:val="21"/>
        </w:rPr>
        <w:t>非課税口座開設届出書</w:t>
      </w:r>
      <w:r w:rsidRPr="00783EF5">
        <w:rPr>
          <w:rFonts w:ascii="ＭＳ 明朝" w:hAnsi="ＭＳ 明朝" w:hint="eastAsia"/>
          <w:szCs w:val="21"/>
        </w:rPr>
        <w:t>が、</w:t>
      </w:r>
      <w:r w:rsidR="0017449B" w:rsidRPr="00783EF5">
        <w:rPr>
          <w:rFonts w:ascii="ＭＳ 明朝" w:hAnsi="ＭＳ 明朝" w:hint="eastAsia"/>
          <w:szCs w:val="21"/>
        </w:rPr>
        <w:t>提出され、</w:t>
      </w:r>
      <w:r w:rsidR="00893870" w:rsidRPr="00783EF5">
        <w:rPr>
          <w:rFonts w:ascii="ＭＳ 明朝" w:hAnsi="ＭＳ 明朝" w:hint="eastAsia"/>
          <w:szCs w:val="21"/>
        </w:rPr>
        <w:t>当組合が申込みを承諾し</w:t>
      </w:r>
      <w:r w:rsidR="0017449B" w:rsidRPr="00783EF5">
        <w:rPr>
          <w:rFonts w:ascii="ＭＳ 明朝" w:hAnsi="ＭＳ 明朝" w:hint="eastAsia"/>
          <w:szCs w:val="21"/>
        </w:rPr>
        <w:t>た場合には、</w:t>
      </w:r>
      <w:r w:rsidR="00AD7D95" w:rsidRPr="00783EF5">
        <w:rPr>
          <w:rFonts w:ascii="ＭＳ 明朝" w:hAnsi="ＭＳ 明朝" w:hint="eastAsia"/>
          <w:szCs w:val="21"/>
        </w:rPr>
        <w:t>その</w:t>
      </w:r>
      <w:r w:rsidR="0017449B" w:rsidRPr="00783EF5">
        <w:rPr>
          <w:rFonts w:ascii="ＭＳ 明朝" w:hAnsi="ＭＳ 明朝" w:hint="eastAsia"/>
          <w:szCs w:val="21"/>
        </w:rPr>
        <w:t>提出された日</w:t>
      </w:r>
      <w:r w:rsidR="00AD7D95" w:rsidRPr="00783EF5">
        <w:rPr>
          <w:rFonts w:ascii="ＭＳ 明朝" w:hAnsi="ＭＳ 明朝" w:hint="eastAsia"/>
          <w:szCs w:val="21"/>
        </w:rPr>
        <w:t>において</w:t>
      </w:r>
      <w:r w:rsidR="0017449B">
        <w:rPr>
          <w:rFonts w:ascii="ＭＳ 明朝" w:hAnsi="ＭＳ 明朝" w:hint="eastAsia"/>
          <w:szCs w:val="21"/>
        </w:rPr>
        <w:t>非課税口座が開設されます。</w:t>
      </w:r>
    </w:p>
    <w:p w14:paraId="76B9A8E8" w14:textId="77777777" w:rsidR="0017449B" w:rsidRPr="005E2ADE" w:rsidRDefault="0017449B" w:rsidP="0017449B">
      <w:pPr>
        <w:ind w:left="198" w:hangingChars="100" w:hanging="198"/>
        <w:rPr>
          <w:rFonts w:ascii="ＭＳ 明朝" w:hAnsi="ＭＳ 明朝"/>
          <w:szCs w:val="21"/>
        </w:rPr>
      </w:pPr>
      <w:r w:rsidRPr="008323DB">
        <w:rPr>
          <w:rFonts w:hAnsi="ＭＳ 明朝" w:hint="eastAsia"/>
          <w:szCs w:val="21"/>
        </w:rPr>
        <w:t>６</w:t>
      </w:r>
      <w:r w:rsidR="00057BBC">
        <w:rPr>
          <w:rFonts w:ascii="ＭＳ 明朝" w:hAnsi="ＭＳ 明朝" w:hint="eastAsia"/>
          <w:szCs w:val="21"/>
        </w:rPr>
        <w:t xml:space="preserve">　第２項</w:t>
      </w:r>
      <w:r w:rsidR="00D449B6" w:rsidRPr="00783EF5">
        <w:rPr>
          <w:rFonts w:ascii="ＭＳ 明朝" w:hAnsi="ＭＳ 明朝" w:hint="eastAsia"/>
          <w:szCs w:val="21"/>
        </w:rPr>
        <w:t>、第２項の２</w:t>
      </w:r>
      <w:r w:rsidR="00057BBC">
        <w:rPr>
          <w:rFonts w:ascii="ＭＳ 明朝" w:hAnsi="ＭＳ 明朝" w:hint="eastAsia"/>
          <w:szCs w:val="21"/>
        </w:rPr>
        <w:t>または第３項の規定により、</w:t>
      </w:r>
      <w:r w:rsidR="00057BBC" w:rsidRPr="007B5301">
        <w:rPr>
          <w:rFonts w:ascii="ＭＳ 明朝" w:hAnsi="ＭＳ 明朝" w:hint="eastAsia"/>
          <w:szCs w:val="21"/>
        </w:rPr>
        <w:t>勘定廃止通知書</w:t>
      </w:r>
      <w:r w:rsidR="00057BBC">
        <w:rPr>
          <w:rFonts w:ascii="ＭＳ 明朝" w:hAnsi="ＭＳ 明朝" w:hint="eastAsia"/>
          <w:szCs w:val="21"/>
        </w:rPr>
        <w:t>または</w:t>
      </w:r>
      <w:r w:rsidRPr="005E2ADE">
        <w:rPr>
          <w:rFonts w:ascii="ＭＳ 明朝" w:hAnsi="ＭＳ 明朝" w:hint="eastAsia"/>
          <w:szCs w:val="21"/>
        </w:rPr>
        <w:t>非課税口座廃止通知書（以下あわせて「廃止通知書」といいます。以下同じ。）の提出を受けた場合、当組合は税務署にお客様の廃止通知書にかかる提出事項を提供します。非課税口座は、当組合が税務署より非課税口座を開設することができる旨の通知を受領し</w:t>
      </w:r>
      <w:r w:rsidR="00893870" w:rsidRPr="00B7490C">
        <w:rPr>
          <w:rFonts w:ascii="ＭＳ 明朝" w:hAnsi="ＭＳ 明朝" w:hint="eastAsia"/>
          <w:szCs w:val="21"/>
        </w:rPr>
        <w:t>、当組合が申込みを承諾し</w:t>
      </w:r>
      <w:r w:rsidRPr="005E2ADE">
        <w:rPr>
          <w:rFonts w:ascii="ＭＳ 明朝" w:hAnsi="ＭＳ 明朝" w:hint="eastAsia"/>
          <w:szCs w:val="21"/>
        </w:rPr>
        <w:t>た後に開設されます。ただし、</w:t>
      </w:r>
      <w:r w:rsidRPr="005E2ADE">
        <w:rPr>
          <w:rFonts w:ascii="ＭＳ 明朝" w:hAnsi="ＭＳ 明朝"/>
          <w:szCs w:val="21"/>
        </w:rPr>
        <w:t>10</w:t>
      </w:r>
      <w:r w:rsidRPr="005E2ADE">
        <w:rPr>
          <w:rFonts w:ascii="ＭＳ 明朝" w:hAnsi="ＭＳ 明朝" w:hint="eastAsia"/>
          <w:szCs w:val="21"/>
        </w:rPr>
        <w:t>月１日から</w:t>
      </w:r>
      <w:r w:rsidRPr="005E2ADE">
        <w:rPr>
          <w:rFonts w:ascii="ＭＳ 明朝" w:hAnsi="ＭＳ 明朝"/>
          <w:szCs w:val="21"/>
        </w:rPr>
        <w:t>12</w:t>
      </w:r>
      <w:r w:rsidRPr="005E2ADE">
        <w:rPr>
          <w:rFonts w:ascii="ＭＳ 明朝" w:hAnsi="ＭＳ 明朝" w:hint="eastAsia"/>
          <w:szCs w:val="21"/>
        </w:rPr>
        <w:t>月</w:t>
      </w:r>
      <w:r w:rsidRPr="005E2ADE">
        <w:rPr>
          <w:rFonts w:ascii="ＭＳ 明朝" w:hAnsi="ＭＳ 明朝"/>
          <w:szCs w:val="21"/>
        </w:rPr>
        <w:t>31</w:t>
      </w:r>
      <w:r w:rsidRPr="005E2ADE">
        <w:rPr>
          <w:rFonts w:ascii="ＭＳ 明朝" w:hAnsi="ＭＳ 明朝" w:hint="eastAsia"/>
          <w:szCs w:val="21"/>
        </w:rPr>
        <w:t>日までに当組合がお客様から廃止通知書を受理し、同年中に税務署より非課税口座を開設することができる旨の通知を受領</w:t>
      </w:r>
      <w:r w:rsidRPr="00B7490C">
        <w:rPr>
          <w:rFonts w:ascii="ＭＳ 明朝" w:hAnsi="ＭＳ 明朝" w:hint="eastAsia"/>
          <w:szCs w:val="21"/>
        </w:rPr>
        <w:t>し</w:t>
      </w:r>
      <w:r w:rsidR="00893870" w:rsidRPr="00B7490C">
        <w:rPr>
          <w:rFonts w:ascii="ＭＳ 明朝" w:hAnsi="ＭＳ 明朝" w:hint="eastAsia"/>
          <w:szCs w:val="21"/>
        </w:rPr>
        <w:t>、当組合が申込みを承諾し</w:t>
      </w:r>
      <w:r w:rsidRPr="00B7490C">
        <w:rPr>
          <w:rFonts w:ascii="ＭＳ 明朝" w:hAnsi="ＭＳ 明朝" w:hint="eastAsia"/>
          <w:szCs w:val="21"/>
        </w:rPr>
        <w:t>た</w:t>
      </w:r>
      <w:r w:rsidRPr="005E2ADE">
        <w:rPr>
          <w:rFonts w:ascii="ＭＳ 明朝" w:hAnsi="ＭＳ 明朝" w:hint="eastAsia"/>
          <w:szCs w:val="21"/>
        </w:rPr>
        <w:t>場合には、翌年１月１日に非課税口座が開設されます。</w:t>
      </w:r>
    </w:p>
    <w:p w14:paraId="4B91B52F" w14:textId="77777777" w:rsidR="0017449B" w:rsidRDefault="0017449B" w:rsidP="0017449B">
      <w:pPr>
        <w:ind w:left="198" w:hangingChars="100" w:hanging="198"/>
        <w:rPr>
          <w:rFonts w:ascii="ＭＳ 明朝" w:hAnsi="ＭＳ 明朝"/>
          <w:szCs w:val="21"/>
        </w:rPr>
      </w:pPr>
      <w:r>
        <w:rPr>
          <w:rFonts w:ascii="ＭＳ 明朝" w:hAnsi="ＭＳ 明朝" w:hint="eastAsia"/>
          <w:szCs w:val="21"/>
        </w:rPr>
        <w:t>７　すでに当組合に非課税口座を開設しているお客様が</w:t>
      </w:r>
      <w:r w:rsidR="00D449B6" w:rsidRPr="00783EF5">
        <w:rPr>
          <w:rFonts w:ascii="ＭＳ 明朝" w:hAnsi="ＭＳ 明朝" w:hint="eastAsia"/>
          <w:szCs w:val="21"/>
        </w:rPr>
        <w:t>新たに</w:t>
      </w:r>
      <w:r>
        <w:rPr>
          <w:rFonts w:ascii="ＭＳ 明朝" w:hAnsi="ＭＳ 明朝" w:hint="eastAsia"/>
          <w:szCs w:val="21"/>
        </w:rPr>
        <w:t>非課税管理勘定</w:t>
      </w:r>
      <w:r w:rsidR="00057BBC" w:rsidRPr="007B5301">
        <w:rPr>
          <w:rFonts w:ascii="ＭＳ 明朝" w:hAnsi="ＭＳ 明朝" w:hint="eastAsia"/>
          <w:szCs w:val="21"/>
        </w:rPr>
        <w:t>または累積投資勘定</w:t>
      </w:r>
      <w:r w:rsidRPr="007B5301">
        <w:rPr>
          <w:rFonts w:ascii="ＭＳ 明朝" w:hAnsi="ＭＳ 明朝" w:hint="eastAsia"/>
          <w:szCs w:val="21"/>
        </w:rPr>
        <w:t>（第２項に定めるものをいいます。）を設定しようとする場合には、</w:t>
      </w:r>
      <w:r w:rsidR="00D449B6" w:rsidRPr="00783EF5">
        <w:rPr>
          <w:rFonts w:ascii="ＭＳ 明朝" w:hAnsi="ＭＳ 明朝" w:hint="eastAsia"/>
          <w:szCs w:val="21"/>
        </w:rPr>
        <w:t>当組合の定める一定の書類</w:t>
      </w:r>
      <w:r>
        <w:rPr>
          <w:rFonts w:ascii="ＭＳ 明朝" w:hAnsi="ＭＳ 明朝" w:hint="eastAsia"/>
          <w:szCs w:val="21"/>
        </w:rPr>
        <w:t>を提出するものとします。</w:t>
      </w:r>
    </w:p>
    <w:p w14:paraId="2FE0967B" w14:textId="77777777" w:rsidR="001D0E4E" w:rsidRPr="00DA7DD4" w:rsidRDefault="001D0E4E" w:rsidP="0017449B">
      <w:pPr>
        <w:ind w:left="198" w:hangingChars="100" w:hanging="198"/>
        <w:rPr>
          <w:rFonts w:ascii="ＭＳ 明朝" w:hAnsi="ＭＳ 明朝"/>
          <w:szCs w:val="21"/>
        </w:rPr>
      </w:pPr>
      <w:r w:rsidRPr="003C3A5D">
        <w:rPr>
          <w:rFonts w:ascii="ＭＳ 明朝" w:hAnsi="ＭＳ 明朝" w:hint="eastAsia"/>
          <w:szCs w:val="21"/>
        </w:rPr>
        <w:t>８　当組合に既に非課税口座を開設しているお客様は、</w:t>
      </w:r>
      <w:r w:rsidR="00D449B6" w:rsidRPr="00783EF5">
        <w:rPr>
          <w:rFonts w:ascii="ＭＳ 明朝" w:hAnsi="ＭＳ 明朝" w:hint="eastAsia"/>
          <w:szCs w:val="21"/>
        </w:rPr>
        <w:t>非課税口座開設届出書</w:t>
      </w:r>
      <w:r w:rsidR="00E22B9B" w:rsidRPr="00783EF5">
        <w:rPr>
          <w:rFonts w:ascii="ＭＳ 明朝" w:hAnsi="ＭＳ 明朝" w:hint="eastAsia"/>
          <w:szCs w:val="21"/>
        </w:rPr>
        <w:t>を当組合に提出することはできません。</w:t>
      </w:r>
      <w:r w:rsidR="00C700F3" w:rsidRPr="00783EF5">
        <w:rPr>
          <w:rFonts w:ascii="ＭＳ 明朝" w:hAnsi="ＭＳ 明朝" w:hint="eastAsia"/>
          <w:szCs w:val="21"/>
        </w:rPr>
        <w:t>ただし、当組合に既に非課税口座を開設しているお客様で、2021年4月1日において2017年分の非課税管理勘定を当組合に設定しているが、同日前に当組合に個人番号の告知を行っていないお客様が、</w:t>
      </w:r>
      <w:r w:rsidR="00C700F3" w:rsidRPr="00783EF5">
        <w:rPr>
          <w:rFonts w:ascii="ＭＳ 明朝" w:hAnsi="ＭＳ 明朝"/>
          <w:szCs w:val="21"/>
        </w:rPr>
        <w:t>2</w:t>
      </w:r>
      <w:r w:rsidR="00C700F3" w:rsidRPr="00783EF5">
        <w:rPr>
          <w:rFonts w:ascii="ＭＳ 明朝" w:hAnsi="ＭＳ 明朝" w:hint="eastAsia"/>
          <w:szCs w:val="21"/>
        </w:rPr>
        <w:t>021年12月31日までに「非課税口座開設届出書」を当組合に提出される場合は、この限りではありません。</w:t>
      </w:r>
    </w:p>
    <w:p w14:paraId="55F9AE52" w14:textId="77777777" w:rsidR="00E22B9B" w:rsidRPr="003C3A5D" w:rsidRDefault="00E22B9B" w:rsidP="0017449B">
      <w:pPr>
        <w:ind w:left="198" w:hangingChars="100" w:hanging="198"/>
        <w:rPr>
          <w:rFonts w:ascii="ＭＳ 明朝" w:hAnsi="ＭＳ 明朝"/>
          <w:szCs w:val="21"/>
        </w:rPr>
      </w:pPr>
      <w:r w:rsidRPr="003C3A5D">
        <w:rPr>
          <w:rFonts w:ascii="ＭＳ 明朝" w:hAnsi="ＭＳ 明朝" w:hint="eastAsia"/>
          <w:szCs w:val="21"/>
        </w:rPr>
        <w:t xml:space="preserve">９　</w:t>
      </w:r>
      <w:r w:rsidR="006A1EF9" w:rsidRPr="002E7C8E">
        <w:rPr>
          <w:rFonts w:ascii="ＭＳ 明朝" w:hAnsi="ＭＳ 明朝" w:hint="eastAsia"/>
          <w:szCs w:val="21"/>
        </w:rPr>
        <w:t>非課税口座</w:t>
      </w:r>
      <w:r w:rsidRPr="002E7C8E">
        <w:rPr>
          <w:rFonts w:ascii="ＭＳ 明朝" w:hAnsi="ＭＳ 明朝" w:hint="eastAsia"/>
          <w:szCs w:val="21"/>
        </w:rPr>
        <w:t>を当組合</w:t>
      </w:r>
      <w:r w:rsidR="006A1EF9" w:rsidRPr="002E7C8E">
        <w:rPr>
          <w:rFonts w:ascii="ＭＳ 明朝" w:hAnsi="ＭＳ 明朝" w:hint="eastAsia"/>
          <w:szCs w:val="21"/>
        </w:rPr>
        <w:t>以外の</w:t>
      </w:r>
      <w:r w:rsidRPr="002E7C8E">
        <w:rPr>
          <w:rFonts w:ascii="ＭＳ 明朝" w:hAnsi="ＭＳ 明朝" w:hint="eastAsia"/>
          <w:szCs w:val="21"/>
        </w:rPr>
        <w:t>他の金融商品取引業者等に</w:t>
      </w:r>
      <w:r w:rsidR="006A1EF9" w:rsidRPr="002E7C8E">
        <w:rPr>
          <w:rFonts w:ascii="ＭＳ 明朝" w:hAnsi="ＭＳ 明朝" w:hint="eastAsia"/>
          <w:szCs w:val="21"/>
        </w:rPr>
        <w:t>開設し、または開設していた</w:t>
      </w:r>
      <w:r w:rsidRPr="002E7C8E">
        <w:rPr>
          <w:rFonts w:ascii="ＭＳ 明朝" w:hAnsi="ＭＳ 明朝" w:hint="eastAsia"/>
          <w:szCs w:val="21"/>
        </w:rPr>
        <w:t>お客様は、</w:t>
      </w:r>
      <w:r w:rsidR="006A1EF9" w:rsidRPr="002E7C8E">
        <w:rPr>
          <w:rFonts w:ascii="ＭＳ 明朝" w:hAnsi="ＭＳ 明朝" w:hint="eastAsia"/>
          <w:szCs w:val="21"/>
        </w:rPr>
        <w:t>非課税口座開設届出書（非課税適用確認書または廃止通知書が添付されたものを除きます。）</w:t>
      </w:r>
      <w:r w:rsidRPr="003C3A5D">
        <w:rPr>
          <w:rFonts w:ascii="ＭＳ 明朝" w:hAnsi="ＭＳ 明朝" w:hint="eastAsia"/>
          <w:szCs w:val="21"/>
        </w:rPr>
        <w:t>を当組合に提出することはできません。</w:t>
      </w:r>
    </w:p>
    <w:p w14:paraId="66A15E1F" w14:textId="77777777" w:rsidR="00E22B9B" w:rsidRPr="003C3A5D" w:rsidRDefault="00E22B9B" w:rsidP="0017449B">
      <w:pPr>
        <w:ind w:left="198" w:hangingChars="100" w:hanging="198"/>
        <w:rPr>
          <w:rFonts w:ascii="ＭＳ 明朝" w:hAnsi="ＭＳ 明朝"/>
          <w:szCs w:val="21"/>
        </w:rPr>
      </w:pPr>
      <w:r w:rsidRPr="003C3A5D">
        <w:rPr>
          <w:rFonts w:ascii="ＭＳ 明朝" w:hAnsi="ＭＳ 明朝" w:hint="eastAsia"/>
          <w:szCs w:val="21"/>
        </w:rPr>
        <w:t>10　お客様が当組合に提出された</w:t>
      </w:r>
      <w:r w:rsidR="006A1EF9" w:rsidRPr="002E7C8E">
        <w:rPr>
          <w:rFonts w:ascii="ＭＳ 明朝" w:hAnsi="ＭＳ 明朝" w:hint="eastAsia"/>
          <w:szCs w:val="21"/>
        </w:rPr>
        <w:t>非課税口座開設届出書</w:t>
      </w:r>
      <w:r w:rsidRPr="002E7C8E">
        <w:rPr>
          <w:rFonts w:ascii="ＭＳ 明朝" w:hAnsi="ＭＳ 明朝" w:hint="eastAsia"/>
          <w:szCs w:val="21"/>
        </w:rPr>
        <w:t>が</w:t>
      </w:r>
      <w:r w:rsidR="006A1EF9" w:rsidRPr="002E7C8E">
        <w:rPr>
          <w:rFonts w:ascii="ＭＳ 明朝" w:hAnsi="ＭＳ 明朝" w:hint="eastAsia"/>
          <w:szCs w:val="21"/>
        </w:rPr>
        <w:t>法第37条の14第７項第２号</w:t>
      </w:r>
      <w:r w:rsidRPr="002E7C8E">
        <w:rPr>
          <w:rFonts w:ascii="ＭＳ 明朝" w:hAnsi="ＭＳ 明朝" w:hint="eastAsia"/>
          <w:szCs w:val="21"/>
        </w:rPr>
        <w:t>の規定により</w:t>
      </w:r>
      <w:r w:rsidR="006A1EF9" w:rsidRPr="002E7C8E">
        <w:rPr>
          <w:rFonts w:ascii="ＭＳ 明朝" w:hAnsi="ＭＳ 明朝" w:hint="eastAsia"/>
          <w:szCs w:val="21"/>
        </w:rPr>
        <w:t>、所轄税務署長から、当組合が受理または</w:t>
      </w:r>
      <w:r w:rsidRPr="002E7C8E">
        <w:rPr>
          <w:rFonts w:ascii="ＭＳ 明朝" w:hAnsi="ＭＳ 明朝" w:hint="eastAsia"/>
          <w:szCs w:val="21"/>
        </w:rPr>
        <w:t>当組合に提出することができない場合に該当する</w:t>
      </w:r>
      <w:r w:rsidR="006A1EF9" w:rsidRPr="002E7C8E">
        <w:rPr>
          <w:rFonts w:ascii="ＭＳ 明朝" w:hAnsi="ＭＳ 明朝" w:hint="eastAsia"/>
          <w:szCs w:val="21"/>
        </w:rPr>
        <w:t>旨およびその理由の通知を受けた</w:t>
      </w:r>
      <w:r w:rsidR="00605E0D" w:rsidRPr="003C3A5D">
        <w:rPr>
          <w:rFonts w:ascii="ＭＳ 明朝" w:hAnsi="ＭＳ 明朝" w:hint="eastAsia"/>
          <w:szCs w:val="21"/>
        </w:rPr>
        <w:t>場合には、お客様が開設された非課税口座は、その開設の時から非課税口座に該当しないものとして取り扱われ、所得税等に関する法令の規定が適用されます。</w:t>
      </w:r>
    </w:p>
    <w:p w14:paraId="57A4BF66" w14:textId="5A371B22" w:rsidR="005758E1" w:rsidRDefault="001D0E4E" w:rsidP="0017449B">
      <w:pPr>
        <w:ind w:left="198" w:hangingChars="100" w:hanging="198"/>
        <w:rPr>
          <w:rFonts w:ascii="ＭＳ 明朝" w:hAnsi="ＭＳ 明朝"/>
          <w:szCs w:val="21"/>
        </w:rPr>
      </w:pPr>
      <w:r w:rsidRPr="003C3A5D">
        <w:rPr>
          <w:rFonts w:ascii="ＭＳ 明朝" w:hAnsi="ＭＳ 明朝" w:hint="eastAsia"/>
          <w:szCs w:val="21"/>
        </w:rPr>
        <w:t>11</w:t>
      </w:r>
      <w:r w:rsidR="0017449B" w:rsidRPr="003C3A5D">
        <w:rPr>
          <w:rFonts w:ascii="ＭＳ 明朝" w:hAnsi="ＭＳ 明朝" w:hint="eastAsia"/>
          <w:szCs w:val="21"/>
        </w:rPr>
        <w:t xml:space="preserve">　非課税口座の開設ができるのは、当該口座を開設する日の属する年の１月１日において満</w:t>
      </w:r>
      <w:r w:rsidR="00DE55A6" w:rsidRPr="00DA7DD4">
        <w:rPr>
          <w:rFonts w:ascii="ＭＳ 明朝" w:hAnsi="ＭＳ 明朝" w:hint="eastAsia"/>
          <w:szCs w:val="21"/>
        </w:rPr>
        <w:t>18</w:t>
      </w:r>
      <w:r w:rsidR="0017449B" w:rsidRPr="00DA7DD4">
        <w:rPr>
          <w:rFonts w:ascii="ＭＳ 明朝" w:hAnsi="ＭＳ 明朝" w:hint="eastAsia"/>
          <w:szCs w:val="21"/>
        </w:rPr>
        <w:t>歳以</w:t>
      </w:r>
      <w:r w:rsidR="0017449B" w:rsidRPr="003C3A5D">
        <w:rPr>
          <w:rFonts w:ascii="ＭＳ 明朝" w:hAnsi="ＭＳ 明朝" w:hint="eastAsia"/>
          <w:szCs w:val="21"/>
        </w:rPr>
        <w:t>上で</w:t>
      </w:r>
      <w:r w:rsidR="0017449B">
        <w:rPr>
          <w:rFonts w:ascii="ＭＳ 明朝" w:hAnsi="ＭＳ 明朝" w:hint="eastAsia"/>
          <w:szCs w:val="21"/>
        </w:rPr>
        <w:t>ある居住者のお客様に限ります。</w:t>
      </w:r>
    </w:p>
    <w:p w14:paraId="14B96EE4" w14:textId="2D22B6FD" w:rsidR="00C2113B" w:rsidRPr="004E6309" w:rsidRDefault="005C629E" w:rsidP="005C629E">
      <w:pPr>
        <w:ind w:left="198" w:hangingChars="100" w:hanging="198"/>
        <w:rPr>
          <w:rFonts w:ascii="ＭＳ 明朝" w:hAnsi="ＭＳ 明朝"/>
          <w:szCs w:val="21"/>
        </w:rPr>
      </w:pPr>
      <w:r w:rsidRPr="004E6309">
        <w:rPr>
          <w:rFonts w:ascii="ＭＳ 明朝" w:hAnsi="ＭＳ 明朝"/>
        </w:rPr>
        <w:t xml:space="preserve">12  </w:t>
      </w:r>
      <w:r w:rsidR="003A6E6E" w:rsidRPr="004E6309">
        <w:rPr>
          <w:rFonts w:ascii="ＭＳ 明朝" w:hAnsi="ＭＳ 明朝" w:hint="eastAsia"/>
        </w:rPr>
        <w:t>2023年12月31日においてお客様が当組合に非課税口座を開設しており、当該非課税口座に同年分の非課税管理勘定または累積投資勘定を設定している場合には、当組合は、お客様が2024年1月1日において、当組合と租税特別措置法第37条の14第５項第１号ハに定める特定非課税累積投資契約を締結したものとみなして、同日に特定累積投資勘定および特定非課税管理勘定を設定します。ただし、同日に</w:t>
      </w:r>
    </w:p>
    <w:p w14:paraId="31E2B6A4" w14:textId="4F94A637" w:rsidR="00C2113B" w:rsidRDefault="00C2113B" w:rsidP="00254E58">
      <w:pPr>
        <w:ind w:leftChars="100" w:left="198" w:firstLineChars="100" w:firstLine="198"/>
        <w:rPr>
          <w:rFonts w:ascii="ＭＳ 明朝" w:hAnsi="ＭＳ 明朝"/>
          <w:szCs w:val="21"/>
        </w:rPr>
        <w:sectPr w:rsidR="00C2113B" w:rsidSect="00F2276E">
          <w:footerReference w:type="default" r:id="rId9"/>
          <w:pgSz w:w="11906" w:h="16838" w:code="9"/>
          <w:pgMar w:top="1701" w:right="1134" w:bottom="1134" w:left="1418" w:header="851" w:footer="284" w:gutter="0"/>
          <w:cols w:space="425"/>
          <w:docGrid w:type="linesAndChars" w:linePitch="333" w:charSpace="-2458"/>
        </w:sectPr>
      </w:pPr>
    </w:p>
    <w:p w14:paraId="4B0CE84A" w14:textId="5D90726D" w:rsidR="005C629E" w:rsidRPr="004E6309" w:rsidRDefault="005C629E" w:rsidP="003A6E6E">
      <w:pPr>
        <w:ind w:left="198" w:hangingChars="100" w:hanging="198"/>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w:t>
      </w:r>
      <w:r w:rsidRPr="004E6309">
        <w:rPr>
          <w:rFonts w:ascii="ＭＳ 明朝" w:hAnsi="ＭＳ 明朝" w:hint="eastAsia"/>
        </w:rPr>
        <w:t>おいて当組合に、第６条に定める非課税口座廃止届出書の提出をしたお客様は除かれます。</w:t>
      </w:r>
    </w:p>
    <w:p w14:paraId="2F4DBB22" w14:textId="173E45EA" w:rsidR="003A6E6E" w:rsidRPr="002E7C8E" w:rsidRDefault="003A6E6E" w:rsidP="003A6E6E">
      <w:pPr>
        <w:ind w:left="198" w:hangingChars="100" w:hanging="198"/>
        <w:rPr>
          <w:rFonts w:asciiTheme="majorEastAsia" w:eastAsiaTheme="majorEastAsia" w:hAnsiTheme="majorEastAsia"/>
          <w:szCs w:val="21"/>
        </w:rPr>
      </w:pPr>
      <w:r w:rsidRPr="002E7C8E">
        <w:rPr>
          <w:rFonts w:asciiTheme="majorEastAsia" w:eastAsiaTheme="majorEastAsia" w:hAnsiTheme="majorEastAsia" w:hint="eastAsia"/>
          <w:szCs w:val="21"/>
        </w:rPr>
        <w:t>第２条の２（非課税口座開設後に重複口座であることが判明した場合の取扱い）</w:t>
      </w:r>
    </w:p>
    <w:p w14:paraId="22F3D972" w14:textId="27D2D05E" w:rsidR="00C700F3" w:rsidRPr="002E7C8E" w:rsidRDefault="003A6E6E" w:rsidP="003A6E6E">
      <w:pPr>
        <w:ind w:leftChars="100" w:left="198" w:firstLineChars="100" w:firstLine="198"/>
        <w:rPr>
          <w:rFonts w:ascii="ＭＳ 明朝" w:hAnsi="ＭＳ 明朝"/>
          <w:szCs w:val="21"/>
        </w:rPr>
      </w:pPr>
      <w:r w:rsidRPr="002E7C8E">
        <w:rPr>
          <w:rFonts w:ascii="ＭＳ 明朝" w:hAnsi="ＭＳ 明朝" w:hint="eastAsia"/>
          <w:szCs w:val="21"/>
        </w:rPr>
        <w:t>お客様が当組合に対して非課税口座開設届出書の提出をし、当組合において非課税口座の開設をした</w:t>
      </w:r>
      <w:r w:rsidR="00C700F3" w:rsidRPr="002E7C8E">
        <w:rPr>
          <w:rFonts w:ascii="ＭＳ 明朝" w:hAnsi="ＭＳ 明朝" w:hint="eastAsia"/>
          <w:szCs w:val="21"/>
        </w:rPr>
        <w:t>後に、当該非課税口座が重複口座であることが判明し、当該非課税口座が法第37条の14第12項の規定により非課税口座に該当しないこととなった場合、当該非課税口座に該当しない口座で行っていた取引については、その開設のときから一般口座での取引として取り扱わせていただきます。その後、当組合において速やかに特定口座への移管を行うことといたします（税務署非承認の回答時に特定口座開設済みのお客様に限ります。）。</w:t>
      </w:r>
    </w:p>
    <w:p w14:paraId="7FE9A262" w14:textId="77777777" w:rsidR="00605E0D" w:rsidRDefault="00605E0D" w:rsidP="00605E0D">
      <w:pPr>
        <w:rPr>
          <w:rFonts w:ascii="ＭＳ ゴシック" w:eastAsia="ＭＳ ゴシック" w:hAnsi="ＭＳ ゴシック"/>
          <w:szCs w:val="21"/>
        </w:rPr>
      </w:pPr>
      <w:r>
        <w:rPr>
          <w:rFonts w:ascii="ＭＳ ゴシック" w:eastAsia="ＭＳ ゴシック" w:hAnsi="ＭＳ ゴシック" w:hint="eastAsia"/>
          <w:szCs w:val="21"/>
        </w:rPr>
        <w:t>第３条（非課税管理勘定の設定）</w:t>
      </w:r>
    </w:p>
    <w:p w14:paraId="41077DBE" w14:textId="77777777" w:rsidR="00605E0D" w:rsidRPr="007B5301" w:rsidRDefault="00605E0D" w:rsidP="00605E0D">
      <w:pPr>
        <w:ind w:left="198" w:hangingChars="100" w:hanging="198"/>
        <w:rPr>
          <w:rFonts w:hAnsi="ＭＳ 明朝"/>
          <w:szCs w:val="21"/>
        </w:rPr>
      </w:pPr>
      <w:r w:rsidRPr="008323DB">
        <w:rPr>
          <w:rFonts w:hAnsi="ＭＳ 明朝" w:hint="eastAsia"/>
          <w:szCs w:val="21"/>
        </w:rPr>
        <w:t xml:space="preserve">　　お客様が特例の適用を受けるための非課税管理勘定は、非課税適用確認書</w:t>
      </w:r>
      <w:r w:rsidR="001750C6" w:rsidRPr="003C3A5D">
        <w:rPr>
          <w:rFonts w:hAnsi="ＭＳ 明朝" w:hint="eastAsia"/>
          <w:szCs w:val="21"/>
        </w:rPr>
        <w:t>、</w:t>
      </w:r>
      <w:r w:rsidRPr="003C3A5D">
        <w:rPr>
          <w:rFonts w:hAnsi="ＭＳ 明朝" w:hint="eastAsia"/>
          <w:szCs w:val="21"/>
        </w:rPr>
        <w:t>廃止通知書</w:t>
      </w:r>
      <w:r w:rsidR="0002581B" w:rsidRPr="002E7C8E">
        <w:rPr>
          <w:rFonts w:hAnsi="ＭＳ 明朝" w:hint="eastAsia"/>
          <w:szCs w:val="21"/>
        </w:rPr>
        <w:t>、</w:t>
      </w:r>
      <w:r w:rsidR="001750C6" w:rsidRPr="002E7C8E">
        <w:rPr>
          <w:rFonts w:ascii="ＭＳ 明朝" w:hAnsi="ＭＳ 明朝" w:hint="eastAsia"/>
          <w:szCs w:val="21"/>
        </w:rPr>
        <w:t>非課税口座簡易開設届出書</w:t>
      </w:r>
      <w:r w:rsidR="0002581B" w:rsidRPr="002E7C8E">
        <w:rPr>
          <w:rFonts w:hAnsi="ＭＳ 明朝" w:hint="eastAsia"/>
          <w:szCs w:val="21"/>
        </w:rPr>
        <w:t>または</w:t>
      </w:r>
      <w:r w:rsidR="0002581B" w:rsidRPr="002E7C8E">
        <w:rPr>
          <w:rFonts w:ascii="ＭＳ 明朝" w:hAnsi="ＭＳ 明朝" w:hint="eastAsia"/>
          <w:szCs w:val="21"/>
        </w:rPr>
        <w:t>非課税口座開設届出書</w:t>
      </w:r>
      <w:r w:rsidRPr="002E7C8E">
        <w:rPr>
          <w:rFonts w:hAnsi="ＭＳ 明朝" w:hint="eastAsia"/>
          <w:szCs w:val="21"/>
        </w:rPr>
        <w:t>に記載の非課税管理勘定にかかる勘定設定期間</w:t>
      </w:r>
      <w:r w:rsidR="00DC2F5B" w:rsidRPr="002E7C8E">
        <w:rPr>
          <w:rFonts w:hAnsi="ＭＳ 明朝" w:hint="eastAsia"/>
          <w:szCs w:val="21"/>
        </w:rPr>
        <w:t>内の各年</w:t>
      </w:r>
      <w:r w:rsidRPr="007B5301">
        <w:rPr>
          <w:rFonts w:hAnsi="ＭＳ 明朝" w:hint="eastAsia"/>
          <w:szCs w:val="21"/>
        </w:rPr>
        <w:t>においてのみ設けられます。</w:t>
      </w:r>
    </w:p>
    <w:p w14:paraId="576FAA7A" w14:textId="77777777" w:rsidR="00605E0D" w:rsidRDefault="00605E0D" w:rsidP="00605E0D">
      <w:pPr>
        <w:ind w:left="198" w:hangingChars="100" w:hanging="198"/>
        <w:rPr>
          <w:rFonts w:hAnsi="ＭＳ 明朝"/>
          <w:szCs w:val="21"/>
        </w:rPr>
      </w:pPr>
      <w:r w:rsidRPr="007B5301">
        <w:rPr>
          <w:rFonts w:hAnsi="ＭＳ 明朝" w:hint="eastAsia"/>
          <w:szCs w:val="21"/>
        </w:rPr>
        <w:t xml:space="preserve">２　</w:t>
      </w:r>
      <w:r w:rsidRPr="007B5301">
        <w:rPr>
          <w:rFonts w:ascii="ＭＳ 明朝" w:hAnsi="ＭＳ 明朝" w:hint="eastAsia"/>
          <w:szCs w:val="21"/>
        </w:rPr>
        <w:t>当組合に非課税口座を開設しているお客様で、その年分の非課税管理勘定または累積投資勘定が他の金融商品取引業者等に開設した非課税口座に設けられることになっている場合または設けられていた場合において、当組合の非課税口座に当該年分の非課税管理勘定を設けようとする場合には、当該年分の非課税管理勘定が設けられる前年</w:t>
      </w:r>
      <w:r w:rsidRPr="007B5301">
        <w:rPr>
          <w:rFonts w:ascii="ＭＳ 明朝" w:hAnsi="ＭＳ 明朝"/>
          <w:szCs w:val="21"/>
        </w:rPr>
        <w:t>10</w:t>
      </w:r>
      <w:r w:rsidRPr="007B5301">
        <w:rPr>
          <w:rFonts w:ascii="ＭＳ 明朝" w:hAnsi="ＭＳ 明朝" w:hint="eastAsia"/>
          <w:szCs w:val="21"/>
        </w:rPr>
        <w:t>月１日からその年の９月</w:t>
      </w:r>
      <w:r w:rsidRPr="007B5301">
        <w:rPr>
          <w:rFonts w:ascii="ＭＳ 明朝" w:hAnsi="ＭＳ 明朝"/>
          <w:szCs w:val="21"/>
        </w:rPr>
        <w:t>30</w:t>
      </w:r>
      <w:r w:rsidRPr="007B5301">
        <w:rPr>
          <w:rFonts w:ascii="ＭＳ 明朝" w:hAnsi="ＭＳ 明朝" w:hint="eastAsia"/>
          <w:szCs w:val="21"/>
        </w:rPr>
        <w:t>日までの間に、当組合に廃止通知書を提出するものとします。ただし、提出いただく廃止通知書が非課税口座の廃止により交付されたもので、廃止した日の属する年分の非課税管理勘定または累積投資勘定に</w:t>
      </w:r>
      <w:r w:rsidRPr="005E2ADE">
        <w:rPr>
          <w:rFonts w:ascii="ＭＳ 明朝" w:hAnsi="ＭＳ 明朝" w:hint="eastAsia"/>
          <w:szCs w:val="21"/>
        </w:rPr>
        <w:t>すでに上場株式等の受入れをしているときは、当該廃止した日の属する年の</w:t>
      </w:r>
      <w:r w:rsidRPr="005E2ADE">
        <w:rPr>
          <w:rFonts w:ascii="ＭＳ 明朝" w:hAnsi="ＭＳ 明朝"/>
          <w:szCs w:val="21"/>
        </w:rPr>
        <w:t>10</w:t>
      </w:r>
      <w:r w:rsidRPr="005E2ADE">
        <w:rPr>
          <w:rFonts w:ascii="ＭＳ 明朝" w:hAnsi="ＭＳ 明朝" w:hint="eastAsia"/>
          <w:szCs w:val="21"/>
        </w:rPr>
        <w:t>月１日以降でなければ、当該廃止通知書を受理することができません。</w:t>
      </w:r>
    </w:p>
    <w:p w14:paraId="71EBFCF5" w14:textId="77777777" w:rsidR="00637AE1" w:rsidRPr="00DA7DD4" w:rsidRDefault="00637AE1" w:rsidP="00C402EC">
      <w:pPr>
        <w:ind w:left="198" w:hangingChars="100" w:hanging="198"/>
        <w:rPr>
          <w:rFonts w:hAnsi="ＭＳ 明朝"/>
          <w:szCs w:val="21"/>
          <w:u w:val="single"/>
        </w:rPr>
      </w:pPr>
      <w:r w:rsidRPr="008323DB">
        <w:rPr>
          <w:rFonts w:hAnsi="ＭＳ 明朝" w:hint="eastAsia"/>
          <w:szCs w:val="21"/>
        </w:rPr>
        <w:t>３　すでに当組合に非課税口座を開設しているお客様が、新たな勘定設定期間にかかる非課税管理勘定も</w:t>
      </w:r>
      <w:r w:rsidR="0002581B" w:rsidRPr="002E7C8E">
        <w:rPr>
          <w:rFonts w:hAnsi="ＭＳ 明朝" w:hint="eastAsia"/>
          <w:szCs w:val="21"/>
        </w:rPr>
        <w:t>当組合</w:t>
      </w:r>
      <w:r w:rsidRPr="002E7C8E">
        <w:rPr>
          <w:rFonts w:hAnsi="ＭＳ 明朝" w:hint="eastAsia"/>
          <w:szCs w:val="21"/>
        </w:rPr>
        <w:t>に設けようとする場合には、</w:t>
      </w:r>
      <w:r w:rsidR="00BD35B5" w:rsidRPr="002E7C8E">
        <w:rPr>
          <w:rFonts w:hAnsi="ＭＳ 明朝" w:hint="eastAsia"/>
          <w:szCs w:val="21"/>
        </w:rPr>
        <w:t>第</w:t>
      </w:r>
      <w:r w:rsidR="00BD35B5" w:rsidRPr="002E7C8E">
        <w:rPr>
          <w:rFonts w:ascii="ＭＳ 明朝" w:hAnsi="ＭＳ 明朝" w:hint="eastAsia"/>
          <w:szCs w:val="21"/>
        </w:rPr>
        <w:t>６条に定める「非課税口座廃止届出書」を提出して、すでに開設している非課税口座を廃止したうえで、あらためて第２条第１項に定める「非課税口座開設届出書」その他</w:t>
      </w:r>
      <w:r w:rsidR="00C402EC" w:rsidRPr="002E7C8E">
        <w:rPr>
          <w:rFonts w:hAnsi="ＭＳ 明朝" w:hint="eastAsia"/>
          <w:szCs w:val="21"/>
        </w:rPr>
        <w:t>当組合の</w:t>
      </w:r>
      <w:r w:rsidRPr="002E7C8E">
        <w:rPr>
          <w:rFonts w:hAnsi="ＭＳ 明朝" w:hint="eastAsia"/>
          <w:szCs w:val="21"/>
        </w:rPr>
        <w:t>定める</w:t>
      </w:r>
      <w:r w:rsidR="00C402EC" w:rsidRPr="002E7C8E">
        <w:rPr>
          <w:rFonts w:hAnsi="ＭＳ 明朝" w:hint="eastAsia"/>
          <w:szCs w:val="21"/>
        </w:rPr>
        <w:t>一定の</w:t>
      </w:r>
      <w:r w:rsidRPr="002E7C8E">
        <w:rPr>
          <w:rFonts w:hAnsi="ＭＳ 明朝" w:hint="eastAsia"/>
          <w:szCs w:val="21"/>
        </w:rPr>
        <w:t>書類を当組合に提出するものとします。この場合、第２条第１項および第４項の規定を準用します。</w:t>
      </w:r>
      <w:r w:rsidR="00BD35B5" w:rsidRPr="002E7C8E">
        <w:rPr>
          <w:rFonts w:hAnsi="ＭＳ 明朝" w:hint="eastAsia"/>
          <w:szCs w:val="21"/>
        </w:rPr>
        <w:t>ただし、第２条第８項ただし書きの規定に該当する場合は、この限りではありません。</w:t>
      </w:r>
    </w:p>
    <w:p w14:paraId="05543FC3" w14:textId="77777777" w:rsidR="008152C2" w:rsidRPr="007B5301" w:rsidRDefault="00637AE1" w:rsidP="00637AE1">
      <w:pPr>
        <w:ind w:left="198" w:hangingChars="100" w:hanging="198"/>
        <w:rPr>
          <w:rFonts w:hAnsi="ＭＳ 明朝"/>
          <w:szCs w:val="21"/>
        </w:rPr>
      </w:pPr>
      <w:r w:rsidRPr="008323DB">
        <w:rPr>
          <w:rFonts w:hAnsi="ＭＳ 明朝" w:hint="eastAsia"/>
          <w:szCs w:val="21"/>
        </w:rPr>
        <w:t>４　非課税管理勘定は、当該勘定設定期間内の各年の１月１日（</w:t>
      </w:r>
      <w:r w:rsidR="00C77B47" w:rsidRPr="002E7C8E">
        <w:rPr>
          <w:rFonts w:hAnsi="ＭＳ 明朝" w:hint="eastAsia"/>
          <w:szCs w:val="21"/>
        </w:rPr>
        <w:t>非課税口座開設届出書</w:t>
      </w:r>
      <w:r w:rsidR="00C77B47" w:rsidRPr="002E7C8E">
        <w:rPr>
          <w:rFonts w:ascii="ＭＳ 明朝" w:hAnsi="ＭＳ 明朝" w:hint="eastAsia"/>
          <w:szCs w:val="21"/>
        </w:rPr>
        <w:t>（非課税適用確認書または廃止通知書が添付されたものを除きます。）</w:t>
      </w:r>
      <w:r w:rsidRPr="002E7C8E">
        <w:rPr>
          <w:rFonts w:hAnsi="ＭＳ 明朝" w:hint="eastAsia"/>
          <w:szCs w:val="21"/>
        </w:rPr>
        <w:t>が年の中途</w:t>
      </w:r>
      <w:r w:rsidR="00F264BB" w:rsidRPr="002E7C8E">
        <w:rPr>
          <w:rFonts w:hAnsi="ＭＳ 明朝" w:hint="eastAsia"/>
          <w:szCs w:val="21"/>
        </w:rPr>
        <w:t>において</w:t>
      </w:r>
      <w:r w:rsidR="00C77B47" w:rsidRPr="002E7C8E">
        <w:rPr>
          <w:rFonts w:hAnsi="ＭＳ 明朝" w:hint="eastAsia"/>
          <w:szCs w:val="21"/>
        </w:rPr>
        <w:t>提出された場合における当該提出</w:t>
      </w:r>
      <w:r w:rsidR="00F264BB" w:rsidRPr="002E7C8E">
        <w:rPr>
          <w:rFonts w:hAnsi="ＭＳ 明朝" w:hint="eastAsia"/>
          <w:szCs w:val="21"/>
        </w:rPr>
        <w:t>された日の属する年にあっては</w:t>
      </w:r>
      <w:r w:rsidR="00C77B47" w:rsidRPr="002E7C8E">
        <w:rPr>
          <w:rFonts w:hAnsi="ＭＳ 明朝" w:hint="eastAsia"/>
          <w:szCs w:val="21"/>
        </w:rPr>
        <w:t>、その提出</w:t>
      </w:r>
      <w:r w:rsidR="0086632C">
        <w:rPr>
          <w:rFonts w:hAnsi="ＭＳ 明朝" w:hint="eastAsia"/>
          <w:szCs w:val="21"/>
        </w:rPr>
        <w:t>の日）</w:t>
      </w:r>
      <w:r w:rsidRPr="007B5301">
        <w:rPr>
          <w:rFonts w:hAnsi="ＭＳ 明朝" w:hint="eastAsia"/>
          <w:szCs w:val="21"/>
        </w:rPr>
        <w:t>に</w:t>
      </w:r>
      <w:r w:rsidR="00486F7B" w:rsidRPr="007B5301">
        <w:rPr>
          <w:rFonts w:hAnsi="ＭＳ 明朝" w:hint="eastAsia"/>
          <w:kern w:val="0"/>
          <w:szCs w:val="21"/>
        </w:rPr>
        <w:t>おいて設けられ、「廃止通知書」が提出された場合は、税務署から当組合にお客様の非課税口座の開設または非課税口座への非課税管理勘定の設定ができる旨等の提供があった日（非課税管理勘定を設定しようとする年の１月１日前に提供があった場合には、同日）</w:t>
      </w:r>
      <w:r w:rsidR="008323DB" w:rsidRPr="007B5301">
        <w:rPr>
          <w:rFonts w:hAnsi="ＭＳ 明朝" w:hint="eastAsia"/>
          <w:szCs w:val="21"/>
        </w:rPr>
        <w:t>に設けられます。</w:t>
      </w:r>
    </w:p>
    <w:p w14:paraId="0C1EDFF4" w14:textId="77777777" w:rsidR="004B0606" w:rsidRPr="007B5301" w:rsidRDefault="004B0606" w:rsidP="004B0606">
      <w:pPr>
        <w:autoSpaceDE w:val="0"/>
        <w:autoSpaceDN w:val="0"/>
        <w:adjustRightInd w:val="0"/>
        <w:ind w:left="397" w:hanging="397"/>
        <w:jc w:val="left"/>
        <w:rPr>
          <w:rFonts w:ascii="ＭＳ ゴシック" w:eastAsia="ＭＳ ゴシック" w:hAnsi="ＭＳ ゴシック" w:cs="ＭＳ 明朝"/>
          <w:kern w:val="0"/>
          <w:szCs w:val="21"/>
        </w:rPr>
      </w:pPr>
      <w:r w:rsidRPr="007B5301">
        <w:rPr>
          <w:rFonts w:ascii="ＭＳ ゴシック" w:eastAsia="ＭＳ ゴシック" w:hAnsi="ＭＳ ゴシック" w:cs="ＭＳ 明朝" w:hint="eastAsia"/>
          <w:kern w:val="0"/>
          <w:szCs w:val="21"/>
        </w:rPr>
        <w:t>第３条の２（累積投資勘定の設定）</w:t>
      </w:r>
    </w:p>
    <w:p w14:paraId="17824B64" w14:textId="77777777" w:rsidR="004B0606" w:rsidRPr="007B5301" w:rsidRDefault="004B0606" w:rsidP="004B0606">
      <w:pPr>
        <w:autoSpaceDE w:val="0"/>
        <w:autoSpaceDN w:val="0"/>
        <w:adjustRightInd w:val="0"/>
        <w:snapToGrid w:val="0"/>
        <w:spacing w:line="276" w:lineRule="auto"/>
        <w:ind w:leftChars="115" w:left="228" w:firstLineChars="100" w:firstLine="198"/>
        <w:jc w:val="left"/>
        <w:rPr>
          <w:rFonts w:ascii="ＭＳ 明朝" w:hAnsi="ＭＳ 明朝" w:cs="ＭＳ 明朝"/>
          <w:kern w:val="0"/>
          <w:szCs w:val="21"/>
        </w:rPr>
      </w:pPr>
      <w:r w:rsidRPr="007B5301">
        <w:rPr>
          <w:rFonts w:ascii="ＭＳ 明朝" w:hAnsi="ＭＳ 明朝" w:cs="ＭＳ 明朝" w:hint="eastAsia"/>
          <w:kern w:val="0"/>
          <w:szCs w:val="21"/>
        </w:rPr>
        <w:t>お客様が特例の適用を受けるための累積投資</w:t>
      </w:r>
      <w:r w:rsidR="00E156B8" w:rsidRPr="007B5301">
        <w:rPr>
          <w:rFonts w:ascii="ＭＳ 明朝" w:hAnsi="ＭＳ 明朝" w:cs="ＭＳ 明朝" w:hint="eastAsia"/>
          <w:kern w:val="0"/>
          <w:szCs w:val="21"/>
        </w:rPr>
        <w:t>勘定は、非課税適用確認書</w:t>
      </w:r>
      <w:r w:rsidR="00C77B47" w:rsidRPr="002E7C8E">
        <w:rPr>
          <w:rFonts w:ascii="ＭＳ 明朝" w:hAnsi="ＭＳ 明朝" w:cs="ＭＳ 明朝" w:hint="eastAsia"/>
          <w:kern w:val="0"/>
          <w:szCs w:val="21"/>
        </w:rPr>
        <w:t>、</w:t>
      </w:r>
      <w:r w:rsidR="00E156B8" w:rsidRPr="002E7C8E">
        <w:rPr>
          <w:rFonts w:ascii="ＭＳ 明朝" w:hAnsi="ＭＳ 明朝" w:cs="ＭＳ 明朝" w:hint="eastAsia"/>
          <w:kern w:val="0"/>
          <w:szCs w:val="21"/>
        </w:rPr>
        <w:t>廃止通知書</w:t>
      </w:r>
      <w:r w:rsidR="00C77B47" w:rsidRPr="002E7C8E">
        <w:rPr>
          <w:rFonts w:ascii="ＭＳ 明朝" w:hAnsi="ＭＳ 明朝" w:cs="ＭＳ 明朝" w:hint="eastAsia"/>
          <w:kern w:val="0"/>
          <w:szCs w:val="21"/>
        </w:rPr>
        <w:t>または</w:t>
      </w:r>
      <w:r w:rsidR="00C77B47" w:rsidRPr="002E7C8E">
        <w:rPr>
          <w:rFonts w:ascii="ＭＳ 明朝" w:hAnsi="ＭＳ 明朝" w:hint="eastAsia"/>
          <w:szCs w:val="21"/>
        </w:rPr>
        <w:t>非課税口座開設届出書</w:t>
      </w:r>
      <w:r w:rsidR="00E156B8" w:rsidRPr="002E7C8E">
        <w:rPr>
          <w:rFonts w:ascii="ＭＳ 明朝" w:hAnsi="ＭＳ 明朝" w:cs="ＭＳ 明朝" w:hint="eastAsia"/>
          <w:kern w:val="0"/>
          <w:szCs w:val="21"/>
        </w:rPr>
        <w:t>に記載の累積投資勘定にかか</w:t>
      </w:r>
      <w:r w:rsidRPr="002E7C8E">
        <w:rPr>
          <w:rFonts w:ascii="ＭＳ 明朝" w:hAnsi="ＭＳ 明朝" w:cs="ＭＳ 明朝" w:hint="eastAsia"/>
          <w:kern w:val="0"/>
          <w:szCs w:val="21"/>
        </w:rPr>
        <w:t>る勘定設定期間</w:t>
      </w:r>
      <w:r w:rsidR="00BD35B5" w:rsidRPr="002E7C8E">
        <w:rPr>
          <w:rFonts w:ascii="ＭＳ 明朝" w:hAnsi="ＭＳ 明朝" w:cs="ＭＳ 明朝" w:hint="eastAsia"/>
          <w:kern w:val="0"/>
          <w:szCs w:val="21"/>
        </w:rPr>
        <w:t>内の各年</w:t>
      </w:r>
      <w:r w:rsidRPr="007B5301">
        <w:rPr>
          <w:rFonts w:ascii="ＭＳ 明朝" w:hAnsi="ＭＳ 明朝" w:cs="ＭＳ 明朝" w:hint="eastAsia"/>
          <w:kern w:val="0"/>
          <w:szCs w:val="21"/>
        </w:rPr>
        <w:t>においてのみ設けられます。</w:t>
      </w:r>
    </w:p>
    <w:p w14:paraId="7C92F432" w14:textId="77777777" w:rsidR="004B0606" w:rsidRPr="007B5301" w:rsidRDefault="004B0606" w:rsidP="004B0606">
      <w:pPr>
        <w:autoSpaceDE w:val="0"/>
        <w:autoSpaceDN w:val="0"/>
        <w:adjustRightInd w:val="0"/>
        <w:ind w:left="240" w:hangingChars="121" w:hanging="240"/>
        <w:jc w:val="left"/>
        <w:rPr>
          <w:rFonts w:ascii="ＭＳ 明朝" w:hAnsi="ＭＳ 明朝" w:cs="ＭＳ 明朝"/>
          <w:kern w:val="0"/>
          <w:szCs w:val="21"/>
        </w:rPr>
      </w:pPr>
      <w:r w:rsidRPr="007B5301">
        <w:rPr>
          <w:rFonts w:ascii="ＭＳ 明朝" w:hAnsi="ＭＳ 明朝" w:hint="eastAsia"/>
          <w:szCs w:val="21"/>
        </w:rPr>
        <w:t xml:space="preserve">２　</w:t>
      </w:r>
      <w:r w:rsidRPr="007B5301">
        <w:rPr>
          <w:rFonts w:ascii="ＭＳ 明朝" w:hAnsi="ＭＳ 明朝" w:cs="ＭＳ 明朝" w:hint="eastAsia"/>
          <w:kern w:val="0"/>
          <w:szCs w:val="21"/>
        </w:rPr>
        <w:t>前条第２項の規定は、当組合に非課税口座を開設しているお客様で、その年分の非課税管理勘定または累積投資勘定が他の金融商品取引業者等に開設した非課税口座に設けられることになっている場合または設けられていた場合において、当組合の非課税口座に当該年分の累積投資勘定を設けようとする場合に準用します。</w:t>
      </w:r>
    </w:p>
    <w:p w14:paraId="2CAF1D33" w14:textId="77777777" w:rsidR="004B0606" w:rsidRPr="002E7C8E" w:rsidRDefault="004B0606" w:rsidP="004B0606">
      <w:pPr>
        <w:autoSpaceDE w:val="0"/>
        <w:autoSpaceDN w:val="0"/>
        <w:adjustRightInd w:val="0"/>
        <w:ind w:left="240" w:hangingChars="121" w:hanging="240"/>
        <w:jc w:val="left"/>
        <w:rPr>
          <w:rFonts w:ascii="ＭＳ 明朝" w:hAnsi="ＭＳ 明朝" w:cs="ＭＳ 明朝"/>
          <w:kern w:val="0"/>
          <w:szCs w:val="21"/>
        </w:rPr>
      </w:pPr>
      <w:r w:rsidRPr="007B5301">
        <w:rPr>
          <w:rFonts w:ascii="ＭＳ 明朝" w:hAnsi="ＭＳ 明朝" w:hint="eastAsia"/>
          <w:szCs w:val="21"/>
        </w:rPr>
        <w:t xml:space="preserve">３　</w:t>
      </w:r>
      <w:r w:rsidRPr="007B5301">
        <w:rPr>
          <w:rFonts w:ascii="ＭＳ 明朝" w:hAnsi="ＭＳ 明朝" w:cs="ＭＳ 明朝" w:hint="eastAsia"/>
          <w:kern w:val="0"/>
          <w:szCs w:val="21"/>
        </w:rPr>
        <w:t>前条第３項の規定は、すでに当組合に非課税口座を開設しているお客様が、新たな勘定設定期間に</w:t>
      </w:r>
      <w:r w:rsidR="005248FE" w:rsidRPr="007B5301">
        <w:rPr>
          <w:rFonts w:ascii="ＭＳ 明朝" w:hAnsi="ＭＳ 明朝" w:cs="ＭＳ 明朝" w:hint="eastAsia"/>
          <w:kern w:val="0"/>
          <w:szCs w:val="21"/>
        </w:rPr>
        <w:t>かか</w:t>
      </w:r>
      <w:r w:rsidRPr="007B5301">
        <w:rPr>
          <w:rFonts w:ascii="ＭＳ 明朝" w:hAnsi="ＭＳ 明朝" w:cs="ＭＳ 明朝" w:hint="eastAsia"/>
          <w:kern w:val="0"/>
          <w:szCs w:val="21"/>
        </w:rPr>
        <w:t>る累積投資勘定を</w:t>
      </w:r>
      <w:r w:rsidR="00C77B47" w:rsidRPr="002E7C8E">
        <w:rPr>
          <w:rFonts w:ascii="ＭＳ 明朝" w:hAnsi="ＭＳ 明朝" w:cs="ＭＳ 明朝" w:hint="eastAsia"/>
          <w:kern w:val="0"/>
          <w:szCs w:val="21"/>
        </w:rPr>
        <w:t>当組合</w:t>
      </w:r>
      <w:r w:rsidRPr="002E7C8E">
        <w:rPr>
          <w:rFonts w:ascii="ＭＳ 明朝" w:hAnsi="ＭＳ 明朝" w:cs="ＭＳ 明朝" w:hint="eastAsia"/>
          <w:kern w:val="0"/>
          <w:szCs w:val="21"/>
        </w:rPr>
        <w:t>に設けようとする場合に、準用します。</w:t>
      </w:r>
    </w:p>
    <w:p w14:paraId="33132AA0" w14:textId="098295FE" w:rsidR="003A6E6E" w:rsidRDefault="00C700F3" w:rsidP="003A6E6E">
      <w:pPr>
        <w:autoSpaceDE w:val="0"/>
        <w:autoSpaceDN w:val="0"/>
        <w:adjustRightInd w:val="0"/>
        <w:ind w:left="240" w:hangingChars="121" w:hanging="240"/>
        <w:jc w:val="left"/>
        <w:rPr>
          <w:rFonts w:hAnsi="ＭＳ 明朝"/>
          <w:szCs w:val="21"/>
        </w:rPr>
      </w:pPr>
      <w:r w:rsidRPr="002E7C8E">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14:anchorId="1CDD12FE" wp14:editId="71C0F54E">
                <wp:simplePos x="0" y="0"/>
                <wp:positionH relativeFrom="margin">
                  <wp:posOffset>2596727</wp:posOffset>
                </wp:positionH>
                <wp:positionV relativeFrom="paragraph">
                  <wp:posOffset>2737908</wp:posOffset>
                </wp:positionV>
                <wp:extent cx="485140" cy="206375"/>
                <wp:effectExtent l="0" t="3175" r="2540" b="0"/>
                <wp:wrapNone/>
                <wp:docPr id="7956" name="Text Box 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B8A5EE" w14:textId="77777777" w:rsidR="00820FEE" w:rsidRPr="00E6148D" w:rsidRDefault="00820FEE" w:rsidP="00C700F3">
                            <w:pPr>
                              <w:jc w:val="center"/>
                              <w:rPr>
                                <w:rFonts w:ascii="ＭＳ 明朝" w:hAnsi="ＭＳ 明朝"/>
                              </w:rPr>
                            </w:pPr>
                            <w:r w:rsidRPr="00E6148D">
                              <w:rPr>
                                <w:rFonts w:ascii="ＭＳ 明朝" w:hAnsi="ＭＳ 明朝" w:hint="eastAsia"/>
                              </w:rPr>
                              <w:t>1</w:t>
                            </w:r>
                            <w:r>
                              <w:rPr>
                                <w:rFonts w:ascii="ＭＳ 明朝" w:hAnsi="ＭＳ 明朝" w:hint="eastAsia"/>
                              </w:rPr>
                              <w:t>66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D12FE" id="_x0000_t202" coordsize="21600,21600" o:spt="202" path="m,l,21600r21600,l21600,xe">
                <v:stroke joinstyle="miter"/>
                <v:path gradientshapeok="t" o:connecttype="rect"/>
              </v:shapetype>
              <v:shape id="Text Box 1719" o:spid="_x0000_s1027" type="#_x0000_t202" style="position:absolute;left:0;text-align:left;margin-left:204.45pt;margin-top:215.6pt;width:38.2pt;height:1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GZAQMAAF0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mO02iKEScdVOmJ7jVaiD3yYz81HA29ysD0sQdjvYcTqLXNV/UPovykEBfLhvANnUsphoaSCmL0&#10;zU334uqIowzIengjKvBEtlpYoH0tO0MgUIIAHWr1fKqPiaaEj2ES+SGclHAUeNNJHFkPJDte7qXS&#10;r6jokFnkWEL5LTjZPShtgiHZ0cT4UqJlVcHa1m7kZr1sJdoRaJXCPgf0K7OWG2MuzLURcfxCbbON&#10;bkgGEcPSWJrYbSN8Tf0g9BZB6hTTJHbCIoycNPYSx/PTRTr1wjS8L76ZcP0wa1hVUf7AOD02pR/+&#10;WdEP8hjbybYlGnKcRkGEEWk3INJSy7F0v83es8+vsu+YBrm2rMtxcjIimSn4ilfAB8k0Ye24dq8z&#10;sfQDHdeszIvIi8NJ4sRxNHHCycpzFkmxdOZLfzqNV4vlYuVfs7KyTKt/J8YGciyb2YgtZPfYVAOq&#10;mOmfSZQGPoYNDIwgHvO9IBFJoT8y3ViZmmY1GOqyjRLP/A5EntBHIs6OL3g65HamCjr22EtWSUY8&#10;o4z0fr23wrUyMypbi+oZpAVRWf3AVIZFI+QXjAaYcDlWn7dEUoza1xzkGYdBCk2h7SZJUhCWvDxY&#10;XxwQXgJQjjU0kV0u9ThEt71kmwb8jOOAizkIumZWbOeYIB+zgRlmMzvMWzMkL/fW6vyvMPsOAAD/&#10;/wMAUEsDBBQABgAIAAAAIQDzum9K4AAAAAsBAAAPAAAAZHJzL2Rvd25yZXYueG1sTI/BTsMwDIbv&#10;SLxDZCRuLN06tlKaTmMSQjtuoJ2zxrRljVM12Zrx9JgT3H7Ln35/LlbRduKCg28dKZhOEhBIlTMt&#10;1Qo+3l8fMhA+aDK6c4QKruhhVd7eFDo3bqQdXvahFlxCPtcKmhD6XEpfNWi1n7geiXefbrA68DjU&#10;0gx65HLbyVmSLKTVLfGFRve4abA67c9WwfaA17dMd7t+83Uav2P9sl2bqNT9XVw/gwgYwx8Mv/qs&#10;DiU7Hd2ZjBedgnmSPTHKIZ3OQDAxzx5TEEcOi3QJsizk/x/KHwAAAP//AwBQSwECLQAUAAYACAAA&#10;ACEAtoM4kv4AAADhAQAAEwAAAAAAAAAAAAAAAAAAAAAAW0NvbnRlbnRfVHlwZXNdLnhtbFBLAQIt&#10;ABQABgAIAAAAIQA4/SH/1gAAAJQBAAALAAAAAAAAAAAAAAAAAC8BAABfcmVscy8ucmVsc1BLAQIt&#10;ABQABgAIAAAAIQAuNbGZAQMAAF0GAAAOAAAAAAAAAAAAAAAAAC4CAABkcnMvZTJvRG9jLnhtbFBL&#10;AQItABQABgAIAAAAIQDzum9K4AAAAAsBAAAPAAAAAAAAAAAAAAAAAFsFAABkcnMvZG93bnJldi54&#10;bWxQSwUGAAAAAAQABADzAAAAaAYAAAAA&#10;" stroked="f">
                <v:textbox inset="5.85pt,.7pt,5.85pt,.7pt">
                  <w:txbxContent>
                    <w:p w14:paraId="35B8A5EE" w14:textId="77777777" w:rsidR="00820FEE" w:rsidRPr="00E6148D" w:rsidRDefault="00820FEE" w:rsidP="00C700F3">
                      <w:pPr>
                        <w:jc w:val="center"/>
                        <w:rPr>
                          <w:rFonts w:ascii="ＭＳ 明朝" w:hAnsi="ＭＳ 明朝"/>
                        </w:rPr>
                      </w:pPr>
                      <w:r w:rsidRPr="00E6148D">
                        <w:rPr>
                          <w:rFonts w:ascii="ＭＳ 明朝" w:hAnsi="ＭＳ 明朝" w:hint="eastAsia"/>
                        </w:rPr>
                        <w:t>1</w:t>
                      </w:r>
                      <w:r>
                        <w:rPr>
                          <w:rFonts w:ascii="ＭＳ 明朝" w:hAnsi="ＭＳ 明朝" w:hint="eastAsia"/>
                        </w:rPr>
                        <w:t>66</w:t>
                      </w:r>
                    </w:p>
                  </w:txbxContent>
                </v:textbox>
                <w10:wrap anchorx="margin"/>
              </v:shape>
            </w:pict>
          </mc:Fallback>
        </mc:AlternateContent>
      </w:r>
      <w:r w:rsidR="004B0606" w:rsidRPr="002E7C8E">
        <w:rPr>
          <w:rFonts w:ascii="ＭＳ 明朝" w:hAnsi="ＭＳ 明朝" w:hint="eastAsia"/>
          <w:szCs w:val="21"/>
        </w:rPr>
        <w:t xml:space="preserve">４　</w:t>
      </w:r>
      <w:r w:rsidR="004B0606" w:rsidRPr="002E7C8E">
        <w:rPr>
          <w:rFonts w:ascii="ＭＳ 明朝" w:hAnsi="ＭＳ 明朝" w:cs="ＭＳ 明朝" w:hint="eastAsia"/>
          <w:kern w:val="0"/>
          <w:szCs w:val="21"/>
        </w:rPr>
        <w:t>累積投資勘定は、当該勘定設定期間内の各年の１月１日（</w:t>
      </w:r>
      <w:r w:rsidR="00C77B47" w:rsidRPr="002E7C8E">
        <w:rPr>
          <w:rFonts w:hAnsi="ＭＳ 明朝" w:hint="eastAsia"/>
          <w:szCs w:val="21"/>
        </w:rPr>
        <w:t>非課税口座開設届出書</w:t>
      </w:r>
      <w:r w:rsidR="00C77B47" w:rsidRPr="002E7C8E">
        <w:rPr>
          <w:rFonts w:ascii="ＭＳ 明朝" w:hAnsi="ＭＳ 明朝" w:hint="eastAsia"/>
          <w:szCs w:val="21"/>
        </w:rPr>
        <w:t>（非課税適用確認書</w:t>
      </w:r>
    </w:p>
    <w:p w14:paraId="760A87EF" w14:textId="3493A0EE" w:rsidR="003A6E6E" w:rsidRDefault="003A6E6E" w:rsidP="00C700F3">
      <w:pPr>
        <w:autoSpaceDE w:val="0"/>
        <w:autoSpaceDN w:val="0"/>
        <w:adjustRightInd w:val="0"/>
        <w:ind w:left="240" w:hangingChars="121" w:hanging="240"/>
        <w:jc w:val="left"/>
        <w:rPr>
          <w:rFonts w:hAnsi="ＭＳ 明朝"/>
          <w:szCs w:val="21"/>
        </w:rPr>
        <w:sectPr w:rsidR="003A6E6E" w:rsidSect="00F2276E">
          <w:pgSz w:w="11906" w:h="16838" w:code="9"/>
          <w:pgMar w:top="1701" w:right="1134" w:bottom="1134" w:left="1418" w:header="851" w:footer="284" w:gutter="0"/>
          <w:cols w:space="425"/>
          <w:docGrid w:type="linesAndChars" w:linePitch="333" w:charSpace="-2458"/>
        </w:sectPr>
      </w:pPr>
    </w:p>
    <w:p w14:paraId="3CE78D3A" w14:textId="48191594" w:rsidR="00BD35B5" w:rsidRPr="007B5301" w:rsidRDefault="005C629E" w:rsidP="00BD35B5">
      <w:pPr>
        <w:autoSpaceDE w:val="0"/>
        <w:autoSpaceDN w:val="0"/>
        <w:adjustRightInd w:val="0"/>
        <w:ind w:leftChars="100" w:left="240" w:hangingChars="21" w:hanging="42"/>
        <w:jc w:val="left"/>
        <w:rPr>
          <w:rFonts w:ascii="ＭＳ 明朝" w:hAnsi="ＭＳ 明朝" w:cs="ＭＳ 明朝"/>
          <w:kern w:val="0"/>
          <w:szCs w:val="21"/>
        </w:rPr>
      </w:pPr>
      <w:r w:rsidRPr="002E7C8E">
        <w:rPr>
          <w:rFonts w:ascii="ＭＳ 明朝" w:hAnsi="ＭＳ 明朝" w:hint="eastAsia"/>
          <w:szCs w:val="21"/>
        </w:rPr>
        <w:lastRenderedPageBreak/>
        <w:t>または廃止通知書が添付されたものを除きます。）</w:t>
      </w:r>
      <w:r w:rsidRPr="002E7C8E">
        <w:rPr>
          <w:rFonts w:ascii="ＭＳ 明朝" w:hAnsi="ＭＳ 明朝" w:cs="ＭＳ 明朝" w:hint="eastAsia"/>
          <w:kern w:val="0"/>
          <w:szCs w:val="21"/>
        </w:rPr>
        <w:t>が年の中途において</w:t>
      </w:r>
      <w:r w:rsidRPr="002E7C8E">
        <w:rPr>
          <w:rFonts w:hAnsi="ＭＳ 明朝" w:hint="eastAsia"/>
          <w:szCs w:val="21"/>
        </w:rPr>
        <w:t>提出された場合における当該提出</w:t>
      </w:r>
      <w:r w:rsidR="00BD35B5" w:rsidRPr="007B5301">
        <w:rPr>
          <w:rFonts w:ascii="ＭＳ 明朝" w:hAnsi="ＭＳ 明朝" w:cs="ＭＳ 明朝" w:hint="eastAsia"/>
          <w:kern w:val="0"/>
          <w:szCs w:val="21"/>
        </w:rPr>
        <w:t>された日の属する年にあっては</w:t>
      </w:r>
      <w:r w:rsidR="00BD35B5" w:rsidRPr="002E7C8E">
        <w:rPr>
          <w:rFonts w:ascii="ＭＳ 明朝" w:hAnsi="ＭＳ 明朝" w:cs="ＭＳ 明朝" w:hint="eastAsia"/>
          <w:kern w:val="0"/>
          <w:szCs w:val="21"/>
        </w:rPr>
        <w:t>、その提出</w:t>
      </w:r>
      <w:r w:rsidR="00BD35B5">
        <w:rPr>
          <w:rFonts w:ascii="ＭＳ 明朝" w:hAnsi="ＭＳ 明朝" w:cs="ＭＳ 明朝" w:hint="eastAsia"/>
          <w:kern w:val="0"/>
          <w:szCs w:val="21"/>
        </w:rPr>
        <w:t>の日）において設けられ、「廃止通知書」が提出された場合は、税務署</w:t>
      </w:r>
      <w:r w:rsidR="00BD35B5" w:rsidRPr="007B5301">
        <w:rPr>
          <w:rFonts w:ascii="ＭＳ 明朝" w:hAnsi="ＭＳ 明朝" w:cs="ＭＳ 明朝" w:hint="eastAsia"/>
          <w:kern w:val="0"/>
          <w:szCs w:val="21"/>
        </w:rPr>
        <w:t>から当組合にお客様の非課税口座の開設または非課税口座への累積投資勘定の設定ができる旨等の提供があった日（累積投資勘定を設定しようとする年の１月１日前に提供があった場合には、同日）において設けられます。</w:t>
      </w:r>
    </w:p>
    <w:p w14:paraId="1A21C376" w14:textId="77777777" w:rsidR="00C700F3" w:rsidRPr="007B5301" w:rsidRDefault="00C700F3" w:rsidP="00C700F3">
      <w:pPr>
        <w:rPr>
          <w:rFonts w:ascii="ＭＳ ゴシック" w:eastAsia="ＭＳ ゴシック" w:hAnsi="ＭＳ ゴシック"/>
          <w:szCs w:val="21"/>
        </w:rPr>
      </w:pPr>
      <w:r w:rsidRPr="008323DB">
        <w:rPr>
          <w:rFonts w:ascii="ＭＳ ゴシック" w:eastAsia="ＭＳ ゴシック" w:hAnsi="ＭＳ ゴシック" w:hint="eastAsia"/>
          <w:szCs w:val="21"/>
        </w:rPr>
        <w:t>第４条（非課税管理勘定</w:t>
      </w:r>
      <w:r w:rsidRPr="007B5301">
        <w:rPr>
          <w:rFonts w:ascii="ＭＳ ゴシック" w:eastAsia="ＭＳ ゴシック" w:hAnsi="ＭＳ ゴシック" w:hint="eastAsia"/>
          <w:szCs w:val="21"/>
        </w:rPr>
        <w:t>または累積投資勘定における処理）</w:t>
      </w:r>
    </w:p>
    <w:p w14:paraId="1C545418" w14:textId="77777777" w:rsidR="00C700F3" w:rsidRPr="007B5301" w:rsidRDefault="00C700F3" w:rsidP="00C700F3">
      <w:pPr>
        <w:ind w:leftChars="100" w:left="198" w:firstLineChars="100" w:firstLine="198"/>
        <w:rPr>
          <w:rFonts w:hAnsi="ＭＳ 明朝"/>
          <w:szCs w:val="21"/>
        </w:rPr>
      </w:pPr>
      <w:r w:rsidRPr="007B5301">
        <w:rPr>
          <w:rFonts w:hAnsi="ＭＳ 明朝" w:hint="eastAsia"/>
          <w:szCs w:val="21"/>
        </w:rPr>
        <w:t>非課税上場株式等管理契約に基づいた非課税口座内の上場株式等</w:t>
      </w:r>
      <w:r w:rsidRPr="007B5301">
        <w:rPr>
          <w:rFonts w:hAnsi="ＭＳ 明朝" w:hint="eastAsia"/>
        </w:rPr>
        <w:t>（当組合が取り扱う国内非上場公募株式投資信託受益権に限ります。以下「株式投資信託」といいます。）</w:t>
      </w:r>
      <w:r w:rsidRPr="007B5301">
        <w:rPr>
          <w:rFonts w:hAnsi="ＭＳ 明朝" w:hint="eastAsia"/>
          <w:szCs w:val="21"/>
        </w:rPr>
        <w:t>の振替口座簿への記載または記録は、非課税口座に設けられた非課税管理勘定において処理します。</w:t>
      </w:r>
    </w:p>
    <w:p w14:paraId="6A2AE878" w14:textId="77777777" w:rsidR="00C700F3" w:rsidRDefault="00C700F3" w:rsidP="00C700F3">
      <w:pPr>
        <w:ind w:left="198" w:hangingChars="100" w:hanging="198"/>
        <w:rPr>
          <w:rFonts w:ascii="ＭＳ 明朝" w:hAnsi="ＭＳ 明朝"/>
          <w:szCs w:val="21"/>
        </w:rPr>
      </w:pPr>
      <w:r w:rsidRPr="007B5301">
        <w:rPr>
          <w:rFonts w:ascii="ＭＳ 明朝" w:hAnsi="ＭＳ 明朝" w:hint="eastAsia"/>
          <w:szCs w:val="21"/>
        </w:rPr>
        <w:t>２　非課税累積投資契約に基づいた</w:t>
      </w:r>
      <w:r w:rsidRPr="007B5301">
        <w:rPr>
          <w:rFonts w:hint="eastAsia"/>
          <w:szCs w:val="21"/>
        </w:rPr>
        <w:t>非課税口座内の</w:t>
      </w:r>
      <w:r w:rsidRPr="007B5301">
        <w:rPr>
          <w:rFonts w:ascii="ＭＳ 明朝" w:hAnsi="ＭＳ 明朝" w:hint="eastAsia"/>
          <w:szCs w:val="21"/>
        </w:rPr>
        <w:t>株式投資信託の振替口座簿への記載もしくは記録は、</w:t>
      </w:r>
      <w:r w:rsidRPr="007B5301">
        <w:rPr>
          <w:rFonts w:hAnsi="ＭＳ 明朝" w:hint="eastAsia"/>
          <w:szCs w:val="21"/>
        </w:rPr>
        <w:t>非課税口座に設けられた</w:t>
      </w:r>
      <w:r w:rsidRPr="007B5301">
        <w:rPr>
          <w:rFonts w:ascii="ＭＳ 明朝" w:hAnsi="ＭＳ 明朝" w:hint="eastAsia"/>
          <w:szCs w:val="21"/>
        </w:rPr>
        <w:t>累積投資勘定において処理いたします。</w:t>
      </w:r>
    </w:p>
    <w:p w14:paraId="0B2535F0" w14:textId="77777777" w:rsidR="00605E0D" w:rsidRPr="007B5301" w:rsidRDefault="00605E0D" w:rsidP="00605E0D">
      <w:pPr>
        <w:ind w:left="198" w:hangingChars="100" w:hanging="198"/>
        <w:rPr>
          <w:rFonts w:ascii="ＭＳ ゴシック" w:eastAsia="ＭＳ ゴシック" w:hAnsi="ＭＳ ゴシック"/>
          <w:szCs w:val="21"/>
        </w:rPr>
      </w:pPr>
      <w:r w:rsidRPr="00F2276E">
        <w:rPr>
          <w:rFonts w:ascii="ＭＳ ゴシック" w:eastAsia="ＭＳ ゴシック" w:hAnsi="ＭＳ ゴシック" w:hint="eastAsia"/>
          <w:szCs w:val="21"/>
        </w:rPr>
        <w:t>第５条（金融商品取引業者等変更届出書の提出および非課税管理勘定</w:t>
      </w:r>
      <w:r w:rsidRPr="007B5301">
        <w:rPr>
          <w:rFonts w:ascii="ＭＳ ゴシック" w:eastAsia="ＭＳ ゴシック" w:hAnsi="ＭＳ ゴシック" w:hint="eastAsia"/>
          <w:szCs w:val="21"/>
        </w:rPr>
        <w:t>または累積投資勘定の廃止）</w:t>
      </w:r>
    </w:p>
    <w:p w14:paraId="2D92F2B5" w14:textId="77777777" w:rsidR="00605E0D" w:rsidRPr="007B5301" w:rsidRDefault="00605E0D" w:rsidP="00605E0D">
      <w:pPr>
        <w:ind w:leftChars="100" w:left="198" w:firstLineChars="100" w:firstLine="198"/>
        <w:rPr>
          <w:rFonts w:ascii="ＭＳ 明朝" w:hAnsi="ＭＳ 明朝"/>
          <w:szCs w:val="21"/>
        </w:rPr>
      </w:pPr>
      <w:r w:rsidRPr="007B5301">
        <w:rPr>
          <w:rFonts w:ascii="ＭＳ 明朝" w:hAnsi="ＭＳ 明朝" w:hint="eastAsia"/>
          <w:szCs w:val="21"/>
        </w:rPr>
        <w:t>お客様が当組合に開設されている非課税口座に設けられるべき非課税管理勘定または累積投資勘定を他の金融商品取引業者等に開設する非課税口座に設けようとする場合には、当該非課税管理勘定または累積投資勘定が設けられる日の属する年の前年</w:t>
      </w:r>
      <w:r w:rsidRPr="007B5301">
        <w:rPr>
          <w:rFonts w:ascii="ＭＳ 明朝" w:hAnsi="ＭＳ 明朝"/>
          <w:szCs w:val="21"/>
        </w:rPr>
        <w:t>10</w:t>
      </w:r>
      <w:r w:rsidRPr="007B5301">
        <w:rPr>
          <w:rFonts w:ascii="ＭＳ 明朝" w:hAnsi="ＭＳ 明朝" w:hint="eastAsia"/>
          <w:szCs w:val="21"/>
        </w:rPr>
        <w:t>月１日からその年の９月</w:t>
      </w:r>
      <w:r w:rsidRPr="007B5301">
        <w:rPr>
          <w:rFonts w:ascii="ＭＳ 明朝" w:hAnsi="ＭＳ 明朝"/>
          <w:szCs w:val="21"/>
        </w:rPr>
        <w:t>30</w:t>
      </w:r>
      <w:r w:rsidRPr="007B5301">
        <w:rPr>
          <w:rFonts w:ascii="ＭＳ 明朝" w:hAnsi="ＭＳ 明朝" w:hint="eastAsia"/>
          <w:szCs w:val="21"/>
        </w:rPr>
        <w:t>日までの間に、当組合に金融商品取引業者等変更届出書（法第</w:t>
      </w:r>
      <w:r w:rsidRPr="007B5301">
        <w:rPr>
          <w:rFonts w:ascii="ＭＳ 明朝" w:hAnsi="ＭＳ 明朝"/>
          <w:szCs w:val="21"/>
        </w:rPr>
        <w:t>37</w:t>
      </w:r>
      <w:r w:rsidRPr="007B5301">
        <w:rPr>
          <w:rFonts w:ascii="ＭＳ 明朝" w:hAnsi="ＭＳ 明朝" w:hint="eastAsia"/>
          <w:szCs w:val="21"/>
        </w:rPr>
        <w:t>条の</w:t>
      </w:r>
      <w:r w:rsidRPr="007B5301">
        <w:rPr>
          <w:rFonts w:ascii="ＭＳ 明朝" w:hAnsi="ＭＳ 明朝"/>
          <w:szCs w:val="21"/>
        </w:rPr>
        <w:t>14</w:t>
      </w:r>
      <w:r w:rsidR="001962BF" w:rsidRPr="002E7C8E">
        <w:rPr>
          <w:rFonts w:ascii="ＭＳ 明朝" w:hAnsi="ＭＳ 明朝" w:hint="eastAsia"/>
          <w:szCs w:val="21"/>
        </w:rPr>
        <w:t>第</w:t>
      </w:r>
      <w:r w:rsidR="001962BF" w:rsidRPr="002E7C8E">
        <w:rPr>
          <w:rFonts w:ascii="ＭＳ 明朝" w:hAnsi="ＭＳ 明朝"/>
          <w:szCs w:val="21"/>
        </w:rPr>
        <w:t>1</w:t>
      </w:r>
      <w:r w:rsidR="001962BF" w:rsidRPr="002E7C8E">
        <w:rPr>
          <w:rFonts w:ascii="ＭＳ 明朝" w:hAnsi="ＭＳ 明朝" w:hint="eastAsia"/>
          <w:szCs w:val="21"/>
        </w:rPr>
        <w:t>3項</w:t>
      </w:r>
      <w:r w:rsidRPr="007B5301">
        <w:rPr>
          <w:rFonts w:ascii="ＭＳ 明朝" w:hAnsi="ＭＳ 明朝" w:hint="eastAsia"/>
          <w:szCs w:val="21"/>
        </w:rPr>
        <w:t>に規定するものをいいます。以下同じ。）を提出するものとします。この場合、当該非課税管理勘定または累積投資勘定にすでに</w:t>
      </w:r>
      <w:r w:rsidRPr="007B5301">
        <w:rPr>
          <w:rFonts w:ascii="ＭＳ 明朝" w:hAnsi="ＭＳ 明朝" w:hint="eastAsia"/>
        </w:rPr>
        <w:t>株式投資信託</w:t>
      </w:r>
      <w:r w:rsidRPr="007B5301">
        <w:rPr>
          <w:rFonts w:ascii="ＭＳ 明朝" w:hAnsi="ＭＳ 明朝" w:hint="eastAsia"/>
          <w:szCs w:val="21"/>
        </w:rPr>
        <w:t>の受入れをしているときは、当該金融商品取引業者等変更届出書を受理することができません。</w:t>
      </w:r>
    </w:p>
    <w:p w14:paraId="7975DE45" w14:textId="77777777" w:rsidR="00605E0D" w:rsidRDefault="00605E0D" w:rsidP="00605E0D">
      <w:pPr>
        <w:ind w:left="198" w:hangingChars="100" w:hanging="198"/>
        <w:rPr>
          <w:rFonts w:hAnsi="ＭＳ 明朝"/>
          <w:szCs w:val="21"/>
        </w:rPr>
      </w:pPr>
      <w:r w:rsidRPr="007B5301">
        <w:rPr>
          <w:rFonts w:hAnsi="ＭＳ 明朝" w:hint="eastAsia"/>
          <w:szCs w:val="21"/>
        </w:rPr>
        <w:t>２　前項に規定される金融商品取引業者等変更届出書を受理した場合において、他の金融商品取引業者等に設けようとする年分の非課税管理勘定</w:t>
      </w:r>
      <w:r w:rsidRPr="007B5301">
        <w:rPr>
          <w:rFonts w:ascii="ＭＳ 明朝" w:hAnsi="ＭＳ 明朝" w:hint="eastAsia"/>
          <w:szCs w:val="21"/>
        </w:rPr>
        <w:t>または累積投資勘定</w:t>
      </w:r>
      <w:r w:rsidRPr="007B5301">
        <w:rPr>
          <w:rFonts w:hAnsi="ＭＳ 明朝" w:hint="eastAsia"/>
          <w:szCs w:val="21"/>
        </w:rPr>
        <w:t>が当組合にすでに設けられているときは、当該非課税管理勘定</w:t>
      </w:r>
      <w:r w:rsidRPr="007B5301">
        <w:rPr>
          <w:rFonts w:ascii="ＭＳ 明朝" w:hAnsi="ＭＳ 明朝" w:hint="eastAsia"/>
          <w:szCs w:val="21"/>
        </w:rPr>
        <w:t>または累積投資勘定</w:t>
      </w:r>
      <w:r w:rsidRPr="007B5301">
        <w:rPr>
          <w:rFonts w:hAnsi="ＭＳ 明朝" w:hint="eastAsia"/>
          <w:szCs w:val="21"/>
        </w:rPr>
        <w:t>は、当該金融商品取引業者等変更届</w:t>
      </w:r>
      <w:r w:rsidRPr="00F2276E">
        <w:rPr>
          <w:rFonts w:hAnsi="ＭＳ 明朝" w:hint="eastAsia"/>
          <w:szCs w:val="21"/>
        </w:rPr>
        <w:t>出書を受理したときに廃止されます。</w:t>
      </w:r>
    </w:p>
    <w:p w14:paraId="39DCF913" w14:textId="77777777" w:rsidR="008323DB" w:rsidRPr="007B5301" w:rsidRDefault="008323DB" w:rsidP="00605E0D">
      <w:pPr>
        <w:ind w:left="198" w:hangingChars="100" w:hanging="198"/>
        <w:rPr>
          <w:rFonts w:hAnsi="ＭＳ 明朝"/>
          <w:szCs w:val="21"/>
        </w:rPr>
      </w:pPr>
      <w:r w:rsidRPr="00F2276E">
        <w:rPr>
          <w:rFonts w:hAnsi="ＭＳ 明朝" w:hint="eastAsia"/>
          <w:szCs w:val="21"/>
        </w:rPr>
        <w:t>３　第１項に規定される金融商品取引業者等変更届出書を提出された日の属する年の翌年以後の各年（同日の属する勘定設定期間内の各年に限ります。）においては、第３条第１項</w:t>
      </w:r>
      <w:r w:rsidR="003453AC" w:rsidRPr="007B5301">
        <w:rPr>
          <w:rFonts w:hAnsi="ＭＳ 明朝" w:hint="eastAsia"/>
          <w:szCs w:val="21"/>
        </w:rPr>
        <w:t>または第３条の２第１項</w:t>
      </w:r>
      <w:r w:rsidRPr="007B5301">
        <w:rPr>
          <w:rFonts w:hAnsi="ＭＳ 明朝" w:hint="eastAsia"/>
          <w:szCs w:val="21"/>
        </w:rPr>
        <w:t>の規定にかかわらず、当組合に開設された非課税口座に新たな非課税管理勘定は設けられません。ただし、第３条第２項</w:t>
      </w:r>
      <w:r w:rsidR="003453AC" w:rsidRPr="007B5301">
        <w:rPr>
          <w:rFonts w:hAnsi="ＭＳ 明朝" w:hint="eastAsia"/>
          <w:szCs w:val="21"/>
        </w:rPr>
        <w:t>および第３条の２第２項</w:t>
      </w:r>
      <w:r w:rsidRPr="007B5301">
        <w:rPr>
          <w:rFonts w:hAnsi="ＭＳ 明朝" w:hint="eastAsia"/>
          <w:szCs w:val="21"/>
        </w:rPr>
        <w:t>の規定による場合は、この限りではありません。</w:t>
      </w:r>
    </w:p>
    <w:p w14:paraId="6D4C190E" w14:textId="77777777" w:rsidR="008323DB" w:rsidRPr="007B5301" w:rsidRDefault="008323DB" w:rsidP="00F2276E">
      <w:pPr>
        <w:ind w:left="198" w:hangingChars="100" w:hanging="198"/>
        <w:rPr>
          <w:rFonts w:hAnsi="ＭＳ 明朝"/>
          <w:szCs w:val="21"/>
        </w:rPr>
      </w:pPr>
      <w:r w:rsidRPr="007B5301">
        <w:rPr>
          <w:rFonts w:hAnsi="ＭＳ 明朝" w:hint="eastAsia"/>
          <w:szCs w:val="21"/>
        </w:rPr>
        <w:t>４　第１項に規定される金融商品取引</w:t>
      </w:r>
      <w:r w:rsidR="00B71F3A" w:rsidRPr="007B5301">
        <w:rPr>
          <w:rFonts w:hAnsi="ＭＳ 明朝" w:hint="eastAsia"/>
          <w:szCs w:val="21"/>
        </w:rPr>
        <w:t>業者等変更届出書を受理した場合、当組合はお客様に対し、</w:t>
      </w:r>
      <w:r w:rsidRPr="007B5301">
        <w:rPr>
          <w:rFonts w:hAnsi="ＭＳ 明朝" w:hint="eastAsia"/>
          <w:szCs w:val="21"/>
        </w:rPr>
        <w:t>勘定廃止通知書を交付します。</w:t>
      </w:r>
    </w:p>
    <w:p w14:paraId="1B6A0F0C" w14:textId="77777777" w:rsidR="008323DB" w:rsidRPr="00F2276E" w:rsidRDefault="008323DB" w:rsidP="00F2276E">
      <w:pPr>
        <w:ind w:left="198" w:hangingChars="100" w:hanging="198"/>
        <w:rPr>
          <w:rFonts w:ascii="ＭＳ ゴシック" w:eastAsia="ＭＳ ゴシック" w:hAnsi="ＭＳ ゴシック"/>
          <w:szCs w:val="21"/>
        </w:rPr>
      </w:pPr>
      <w:r w:rsidRPr="00F2276E">
        <w:rPr>
          <w:rFonts w:ascii="ＭＳ ゴシック" w:eastAsia="ＭＳ ゴシック" w:hAnsi="ＭＳ ゴシック" w:hint="eastAsia"/>
          <w:szCs w:val="21"/>
        </w:rPr>
        <w:t>第６条（非課税口座廃止届出書の提出）</w:t>
      </w:r>
    </w:p>
    <w:p w14:paraId="4ECFF4A2" w14:textId="77777777" w:rsidR="008323DB" w:rsidRPr="005E2ADE" w:rsidRDefault="008323DB" w:rsidP="00F2276E">
      <w:pPr>
        <w:ind w:leftChars="100" w:left="198" w:firstLineChars="100" w:firstLine="198"/>
        <w:rPr>
          <w:rFonts w:ascii="ＭＳ 明朝" w:hAnsi="ＭＳ 明朝"/>
          <w:szCs w:val="21"/>
        </w:rPr>
      </w:pPr>
      <w:r w:rsidRPr="005E2ADE">
        <w:rPr>
          <w:rFonts w:ascii="ＭＳ 明朝" w:hAnsi="ＭＳ 明朝" w:hint="eastAsia"/>
          <w:szCs w:val="21"/>
        </w:rPr>
        <w:t>お客様が特例の適用を受けることをやめる場合には、非課税口座廃止届出書（法第</w:t>
      </w:r>
      <w:r w:rsidRPr="005E2ADE">
        <w:rPr>
          <w:rFonts w:ascii="ＭＳ 明朝" w:hAnsi="ＭＳ 明朝"/>
          <w:szCs w:val="21"/>
        </w:rPr>
        <w:t>37</w:t>
      </w:r>
      <w:r w:rsidRPr="005E2ADE">
        <w:rPr>
          <w:rFonts w:ascii="ＭＳ 明朝" w:hAnsi="ＭＳ 明朝" w:hint="eastAsia"/>
          <w:szCs w:val="21"/>
        </w:rPr>
        <w:t>条の</w:t>
      </w:r>
      <w:r w:rsidRPr="005E2ADE">
        <w:rPr>
          <w:rFonts w:ascii="ＭＳ 明朝" w:hAnsi="ＭＳ 明朝"/>
          <w:szCs w:val="21"/>
        </w:rPr>
        <w:t>14</w:t>
      </w:r>
      <w:r w:rsidR="001962BF" w:rsidRPr="002E7C8E">
        <w:rPr>
          <w:rFonts w:ascii="ＭＳ 明朝" w:hAnsi="ＭＳ 明朝" w:hint="eastAsia"/>
          <w:szCs w:val="21"/>
        </w:rPr>
        <w:t>第16項</w:t>
      </w:r>
      <w:r w:rsidRPr="005E2ADE">
        <w:rPr>
          <w:rFonts w:ascii="ＭＳ 明朝" w:hAnsi="ＭＳ 明朝" w:hint="eastAsia"/>
          <w:szCs w:val="21"/>
        </w:rPr>
        <w:t>に規定するものをいいます。以下同じ。）を提出するもの</w:t>
      </w:r>
      <w:r w:rsidR="00871882" w:rsidRPr="005E2ADE">
        <w:rPr>
          <w:rFonts w:ascii="ＭＳ 明朝" w:hAnsi="ＭＳ 明朝" w:hint="eastAsia"/>
          <w:szCs w:val="21"/>
        </w:rPr>
        <w:t>と</w:t>
      </w:r>
      <w:r w:rsidRPr="005E2ADE">
        <w:rPr>
          <w:rFonts w:ascii="ＭＳ 明朝" w:hAnsi="ＭＳ 明朝" w:hint="eastAsia"/>
          <w:szCs w:val="21"/>
        </w:rPr>
        <w:t>します。</w:t>
      </w:r>
    </w:p>
    <w:p w14:paraId="1AE8CA50" w14:textId="77777777" w:rsidR="008323DB" w:rsidRPr="005E2ADE" w:rsidRDefault="008323DB" w:rsidP="00F2276E">
      <w:pPr>
        <w:ind w:left="198" w:hangingChars="100" w:hanging="198"/>
        <w:rPr>
          <w:rFonts w:ascii="ＭＳ 明朝" w:hAnsi="ＭＳ 明朝"/>
          <w:szCs w:val="21"/>
        </w:rPr>
      </w:pPr>
      <w:r w:rsidRPr="00F2276E">
        <w:rPr>
          <w:rFonts w:hAnsi="ＭＳ 明朝" w:hint="eastAsia"/>
          <w:szCs w:val="21"/>
        </w:rPr>
        <w:t xml:space="preserve">２　</w:t>
      </w:r>
      <w:r w:rsidRPr="005E2ADE">
        <w:rPr>
          <w:rFonts w:ascii="ＭＳ 明朝" w:hAnsi="ＭＳ 明朝" w:hint="eastAsia"/>
          <w:szCs w:val="21"/>
        </w:rPr>
        <w:t>前項の非課税口座廃止届出書の提出を受けた場合、その提出を受けたときに当該非課税口座は廃止され、当該非課税口座に受け入れられていた株式投資信託については、第</w:t>
      </w:r>
      <w:r w:rsidRPr="005E2ADE">
        <w:rPr>
          <w:rFonts w:ascii="ＭＳ 明朝" w:hAnsi="ＭＳ 明朝"/>
          <w:szCs w:val="21"/>
        </w:rPr>
        <w:t>1</w:t>
      </w:r>
      <w:r w:rsidRPr="005E2ADE">
        <w:rPr>
          <w:rFonts w:ascii="ＭＳ 明朝" w:hAnsi="ＭＳ 明朝" w:hint="eastAsia"/>
          <w:szCs w:val="21"/>
        </w:rPr>
        <w:t>1条に規定する配当所得および譲渡所得等の非課税の適用を受けることはできません。</w:t>
      </w:r>
    </w:p>
    <w:p w14:paraId="6FA62245" w14:textId="77777777" w:rsidR="008323DB" w:rsidRPr="005E2ADE" w:rsidRDefault="008323DB" w:rsidP="00F2276E">
      <w:pPr>
        <w:ind w:left="198" w:hangingChars="100" w:hanging="198"/>
        <w:rPr>
          <w:rFonts w:ascii="ＭＳ 明朝" w:hAnsi="ＭＳ 明朝"/>
          <w:szCs w:val="21"/>
        </w:rPr>
      </w:pPr>
      <w:r w:rsidRPr="00F2276E">
        <w:rPr>
          <w:rFonts w:hAnsi="ＭＳ 明朝" w:hint="eastAsia"/>
          <w:szCs w:val="21"/>
        </w:rPr>
        <w:t xml:space="preserve">３　</w:t>
      </w:r>
      <w:r w:rsidRPr="005E2ADE">
        <w:rPr>
          <w:rFonts w:ascii="ＭＳ 明朝" w:hAnsi="ＭＳ 明朝" w:hint="eastAsia"/>
          <w:szCs w:val="21"/>
        </w:rPr>
        <w:t>第１項に規定される非課税口座廃止届出書の提出を、１月１日から９月</w:t>
      </w:r>
      <w:r w:rsidRPr="005E2ADE">
        <w:rPr>
          <w:rFonts w:ascii="ＭＳ 明朝" w:hAnsi="ＭＳ 明朝"/>
          <w:szCs w:val="21"/>
        </w:rPr>
        <w:t>30</w:t>
      </w:r>
      <w:r w:rsidRPr="005E2ADE">
        <w:rPr>
          <w:rFonts w:ascii="ＭＳ 明朝" w:hAnsi="ＭＳ 明朝" w:hint="eastAsia"/>
          <w:szCs w:val="21"/>
        </w:rPr>
        <w:t>日までの間に受けた場合において、廃止しようとする非課税口座にその年分の非課税管理勘定</w:t>
      </w:r>
      <w:r w:rsidR="005D4615" w:rsidRPr="007B5301">
        <w:rPr>
          <w:rFonts w:ascii="ＭＳ 明朝" w:hAnsi="ＭＳ 明朝" w:hint="eastAsia"/>
          <w:szCs w:val="21"/>
        </w:rPr>
        <w:t>または累積投資勘定</w:t>
      </w:r>
      <w:r w:rsidRPr="007B5301">
        <w:rPr>
          <w:rFonts w:ascii="ＭＳ 明朝" w:hAnsi="ＭＳ 明朝" w:hint="eastAsia"/>
          <w:szCs w:val="21"/>
        </w:rPr>
        <w:t>が設けられているとき、または</w:t>
      </w:r>
      <w:r w:rsidRPr="007B5301">
        <w:rPr>
          <w:rFonts w:ascii="ＭＳ 明朝" w:hAnsi="ＭＳ 明朝"/>
          <w:szCs w:val="21"/>
        </w:rPr>
        <w:t>10</w:t>
      </w:r>
      <w:r w:rsidRPr="007B5301">
        <w:rPr>
          <w:rFonts w:ascii="ＭＳ 明朝" w:hAnsi="ＭＳ 明朝" w:hint="eastAsia"/>
          <w:szCs w:val="21"/>
        </w:rPr>
        <w:t>月１日から</w:t>
      </w:r>
      <w:r w:rsidRPr="007B5301">
        <w:rPr>
          <w:rFonts w:ascii="ＭＳ 明朝" w:hAnsi="ＭＳ 明朝"/>
          <w:szCs w:val="21"/>
        </w:rPr>
        <w:t>12</w:t>
      </w:r>
      <w:r w:rsidRPr="007B5301">
        <w:rPr>
          <w:rFonts w:ascii="ＭＳ 明朝" w:hAnsi="ＭＳ 明朝" w:hint="eastAsia"/>
          <w:szCs w:val="21"/>
        </w:rPr>
        <w:t>月</w:t>
      </w:r>
      <w:r w:rsidRPr="007B5301">
        <w:rPr>
          <w:rFonts w:ascii="ＭＳ 明朝" w:hAnsi="ＭＳ 明朝"/>
          <w:szCs w:val="21"/>
        </w:rPr>
        <w:t>31</w:t>
      </w:r>
      <w:r w:rsidRPr="007B5301">
        <w:rPr>
          <w:rFonts w:ascii="ＭＳ 明朝" w:hAnsi="ＭＳ 明朝" w:hint="eastAsia"/>
          <w:szCs w:val="21"/>
        </w:rPr>
        <w:t>日までの間に受けた場合において、廃止しようとする非課税口座に翌年分の非課税管理勘定</w:t>
      </w:r>
      <w:r w:rsidR="005D4615" w:rsidRPr="007B5301">
        <w:rPr>
          <w:rFonts w:ascii="ＭＳ 明朝" w:hAnsi="ＭＳ 明朝" w:hint="eastAsia"/>
          <w:szCs w:val="21"/>
        </w:rPr>
        <w:t>または累積投資勘定</w:t>
      </w:r>
      <w:r w:rsidRPr="007B5301">
        <w:rPr>
          <w:rFonts w:ascii="ＭＳ 明朝" w:hAnsi="ＭＳ 明朝" w:hint="eastAsia"/>
          <w:szCs w:val="21"/>
        </w:rPr>
        <w:t>が設けられることとさ</w:t>
      </w:r>
      <w:r w:rsidRPr="005E2ADE">
        <w:rPr>
          <w:rFonts w:ascii="ＭＳ 明朝" w:hAnsi="ＭＳ 明朝" w:hint="eastAsia"/>
          <w:szCs w:val="21"/>
        </w:rPr>
        <w:t>れているときは、当組合はお客様に対し、非課税口座廃止通知書を交付します。</w:t>
      </w:r>
    </w:p>
    <w:p w14:paraId="537DAEA5" w14:textId="77777777" w:rsidR="008152C2" w:rsidRPr="007B5301" w:rsidRDefault="00F2276E" w:rsidP="008152C2">
      <w:pPr>
        <w:rPr>
          <w:rFonts w:ascii="ＭＳ ゴシック" w:eastAsia="ＭＳ ゴシック" w:hAnsi="ＭＳ ゴシック"/>
          <w:szCs w:val="21"/>
        </w:rPr>
      </w:pPr>
      <w:r>
        <w:rPr>
          <w:rFonts w:ascii="ＭＳ ゴシック" w:eastAsia="ＭＳ ゴシック" w:hAnsi="ＭＳ ゴシック" w:hint="eastAsia"/>
          <w:szCs w:val="21"/>
        </w:rPr>
        <w:t>第７</w:t>
      </w:r>
      <w:r w:rsidR="008152C2">
        <w:rPr>
          <w:rFonts w:ascii="ＭＳ ゴシック" w:eastAsia="ＭＳ ゴシック" w:hAnsi="ＭＳ ゴシック" w:hint="eastAsia"/>
          <w:szCs w:val="21"/>
        </w:rPr>
        <w:t>条</w:t>
      </w:r>
      <w:r w:rsidR="008152C2" w:rsidRPr="007B5301">
        <w:rPr>
          <w:rFonts w:ascii="ＭＳ ゴシック" w:eastAsia="ＭＳ ゴシック" w:hAnsi="ＭＳ ゴシック" w:hint="eastAsia"/>
          <w:szCs w:val="21"/>
        </w:rPr>
        <w:t>（非課税</w:t>
      </w:r>
      <w:r w:rsidR="009B1541" w:rsidRPr="007B5301">
        <w:rPr>
          <w:rFonts w:ascii="ＭＳ ゴシック" w:eastAsia="ＭＳ ゴシック" w:hAnsi="ＭＳ ゴシック" w:hint="eastAsia"/>
          <w:szCs w:val="21"/>
        </w:rPr>
        <w:t>管理勘定</w:t>
      </w:r>
      <w:r w:rsidR="008152C2" w:rsidRPr="007B5301">
        <w:rPr>
          <w:rFonts w:ascii="ＭＳ ゴシック" w:eastAsia="ＭＳ ゴシック" w:hAnsi="ＭＳ ゴシック" w:hint="eastAsia"/>
          <w:szCs w:val="21"/>
        </w:rPr>
        <w:t>に受け入れる株式投資信託の範囲）</w:t>
      </w:r>
    </w:p>
    <w:p w14:paraId="57A5DC5A" w14:textId="128FAED8" w:rsidR="003A6E6E" w:rsidRDefault="00DC2F5B" w:rsidP="00485C9A">
      <w:pPr>
        <w:ind w:leftChars="100" w:left="198" w:firstLineChars="100" w:firstLine="198"/>
        <w:rPr>
          <w:rFonts w:eastAsiaTheme="minorEastAsia"/>
        </w:rPr>
      </w:pPr>
      <w:r>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4D080A23" wp14:editId="2D335189">
                <wp:simplePos x="0" y="0"/>
                <wp:positionH relativeFrom="margin">
                  <wp:posOffset>2398183</wp:posOffset>
                </wp:positionH>
                <wp:positionV relativeFrom="paragraph">
                  <wp:posOffset>1604221</wp:posOffset>
                </wp:positionV>
                <wp:extent cx="485140" cy="206375"/>
                <wp:effectExtent l="0" t="0" r="0" b="3175"/>
                <wp:wrapNone/>
                <wp:docPr id="28" name="Text Box 1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1C459C" w14:textId="77777777" w:rsidR="00820FEE" w:rsidRPr="00E6148D" w:rsidRDefault="00820FEE" w:rsidP="001454CF">
                            <w:pPr>
                              <w:jc w:val="center"/>
                              <w:rPr>
                                <w:rFonts w:ascii="ＭＳ 明朝" w:hAnsi="ＭＳ 明朝"/>
                              </w:rPr>
                            </w:pPr>
                            <w:r w:rsidRPr="00E6148D">
                              <w:rPr>
                                <w:rFonts w:ascii="ＭＳ 明朝" w:hAnsi="ＭＳ 明朝" w:hint="eastAsia"/>
                              </w:rPr>
                              <w:t>1</w:t>
                            </w:r>
                            <w:r>
                              <w:rPr>
                                <w:rFonts w:ascii="ＭＳ 明朝" w:hAnsi="ＭＳ 明朝" w:hint="eastAsia"/>
                              </w:rPr>
                              <w:t>67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0A23" id="Text Box 1720" o:spid="_x0000_s1028" type="#_x0000_t202" style="position:absolute;left:0;text-align:left;margin-left:188.85pt;margin-top:126.3pt;width:38.2pt;height:1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Ty/wIAAFs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kOoFKcdFCjJ7rXaCH2yI8Dy9DQqwwMH3sw1Xs4gUrbbFX/IMpPCnGxbAjf0LmUYmgoqSBC33Dr&#10;Xlw1NVGZMiDr4Y2owBPZamGB9rXsDH1ACAJ0qNTzqTommhI+hknkh3BSwlHgTSdxZD2Q7Hi5l0q/&#10;oqJDZpFjCcW34GT3oLQJhmRHE+NLiZZVBWtbu5Gb9bKVaEegUQr7HNCvzFpujLkw10bE8Qu1rTa6&#10;IRlEDEtjaWK3bfA19YPQWwSpU0yT2AmLMHLS2Escz08X6dQL0/C++GbC9cOsYVVF+QPj9NiSfvhn&#10;JT+IY2wm25RoyHEaBRFGpN2AREstx9L9NnvPPr/KvmMaxNqyLsfJyYhkpuArXlkpacLace1eZ2Lp&#10;BzquWZkXkReHk8SJ42jihJOV5yySYunMl/50Gq8Wy8XKv2ZlZZlW/06MDeRYNrMRW8jusakGVDHT&#10;P5MoDXwMGxgXQTzme0EikkJ/ZLqxIjXNajDUZRslnvkdiDyhj0ScHV/wdMjtTBV07LGXrJKMeEYZ&#10;6f16P8rW4BthrUX1DNKCqKx+YCbDohHyC0YDzLccq89bIilG7WsO8ozDIIWm0HaTJCkIS14erC8O&#10;CC8BKMcamsgul3ocodtesk0DfsZxwMUcBF0zK7ZzTJCP2cAEs5kdpq0ZkZd7a3X+T5h9BwAA//8D&#10;AFBLAwQUAAYACAAAACEAQ4nzbOAAAAALAQAADwAAAGRycy9kb3ducmV2LnhtbEyPy07DMBBF90j8&#10;gzVI7KiT0DRRiFOVSgh12YJYT+MhCfUjit3G5esxK1jOzNGdc+t10IpdaHKDNQLSRQKMTGvlYDoB&#10;728vDyUw59FIVNaQgCs5WDe3NzVW0s5mT5eD71gMMa5CAb33Y8W5a3vS6BZ2JBNvn3bS6OM4dVxO&#10;OMdwrXiWJCuucTDxQ48jbXtqT4ezFrD7oOtriWo/br9O83fonncbGYS4vwubJ2Cegv+D4Vc/qkMT&#10;nY72bKRjSsBjURQRFZDl2QpYJJb5MgV2jJsyT4E3Nf/fofkBAAD//wMAUEsBAi0AFAAGAAgAAAAh&#10;ALaDOJL+AAAA4QEAABMAAAAAAAAAAAAAAAAAAAAAAFtDb250ZW50X1R5cGVzXS54bWxQSwECLQAU&#10;AAYACAAAACEAOP0h/9YAAACUAQAACwAAAAAAAAAAAAAAAAAvAQAAX3JlbHMvLnJlbHNQSwECLQAU&#10;AAYACAAAACEA3zdE8v8CAABbBgAADgAAAAAAAAAAAAAAAAAuAgAAZHJzL2Uyb0RvYy54bWxQSwEC&#10;LQAUAAYACAAAACEAQ4nzbOAAAAALAQAADwAAAAAAAAAAAAAAAABZBQAAZHJzL2Rvd25yZXYueG1s&#10;UEsFBgAAAAAEAAQA8wAAAGYGAAAAAA==&#10;" stroked="f">
                <v:textbox inset="5.85pt,.7pt,5.85pt,.7pt">
                  <w:txbxContent>
                    <w:p w14:paraId="2D1C459C" w14:textId="77777777" w:rsidR="00820FEE" w:rsidRPr="00E6148D" w:rsidRDefault="00820FEE" w:rsidP="001454CF">
                      <w:pPr>
                        <w:jc w:val="center"/>
                        <w:rPr>
                          <w:rFonts w:ascii="ＭＳ 明朝" w:hAnsi="ＭＳ 明朝"/>
                        </w:rPr>
                      </w:pPr>
                      <w:r w:rsidRPr="00E6148D">
                        <w:rPr>
                          <w:rFonts w:ascii="ＭＳ 明朝" w:hAnsi="ＭＳ 明朝" w:hint="eastAsia"/>
                        </w:rPr>
                        <w:t>1</w:t>
                      </w:r>
                      <w:r>
                        <w:rPr>
                          <w:rFonts w:ascii="ＭＳ 明朝" w:hAnsi="ＭＳ 明朝" w:hint="eastAsia"/>
                        </w:rPr>
                        <w:t>67</w:t>
                      </w:r>
                    </w:p>
                  </w:txbxContent>
                </v:textbox>
                <w10:wrap anchorx="margin"/>
              </v:shape>
            </w:pict>
          </mc:Fallback>
        </mc:AlternateContent>
      </w:r>
      <w:r w:rsidR="00C700F3">
        <w:rPr>
          <w:rFonts w:ascii="ＭＳ 明朝" w:hAnsi="ＭＳ 明朝" w:hint="eastAsia"/>
          <w:noProof/>
          <w:szCs w:val="21"/>
        </w:rPr>
        <mc:AlternateContent>
          <mc:Choice Requires="wps">
            <w:drawing>
              <wp:anchor distT="0" distB="0" distL="114300" distR="114300" simplePos="0" relativeHeight="251654144" behindDoc="0" locked="0" layoutInCell="1" allowOverlap="1" wp14:anchorId="03AB6C18" wp14:editId="625E8C04">
                <wp:simplePos x="0" y="0"/>
                <wp:positionH relativeFrom="margin">
                  <wp:posOffset>2565189</wp:posOffset>
                </wp:positionH>
                <wp:positionV relativeFrom="paragraph">
                  <wp:posOffset>2942167</wp:posOffset>
                </wp:positionV>
                <wp:extent cx="485140" cy="206375"/>
                <wp:effectExtent l="0" t="0" r="0" b="3175"/>
                <wp:wrapNone/>
                <wp:docPr id="14" name="Text Box 1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A7A4B4" w14:textId="77777777" w:rsidR="00820FEE" w:rsidRPr="00E6148D" w:rsidRDefault="00820FEE" w:rsidP="00C700F3">
                            <w:pPr>
                              <w:jc w:val="center"/>
                              <w:rPr>
                                <w:rFonts w:ascii="ＭＳ 明朝" w:hAnsi="ＭＳ 明朝"/>
                              </w:rPr>
                            </w:pPr>
                            <w:r w:rsidRPr="00E6148D">
                              <w:rPr>
                                <w:rFonts w:ascii="ＭＳ 明朝" w:hAnsi="ＭＳ 明朝" w:hint="eastAsia"/>
                              </w:rPr>
                              <w:t>1</w:t>
                            </w:r>
                            <w:r>
                              <w:rPr>
                                <w:rFonts w:ascii="ＭＳ 明朝" w:hAnsi="ＭＳ 明朝" w:hint="eastAsia"/>
                              </w:rPr>
                              <w:t>67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B6C18" id="_x0000_s1029" type="#_x0000_t202" style="position:absolute;left:0;text-align:left;margin-left:202pt;margin-top:231.65pt;width:38.2pt;height:16.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7Rc/wIAAFs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ECNOOqjRE91rtBB75MeBZWjoVQaGjz2Y6j2cgLXNVvUPovykEBfLhvANnUsphoaSCiL0Dbfu&#10;xVVTE5UpA7Ie3ogKPJGtFhZoX8vO0AeEIECHSj2fqmOiKeFjmER+CCclHAXedBJH1gPJjpd7qfQr&#10;KjpkFjmWUHwLTnYPSptgSHY0Mb6UaFlVsLa1G7lZL1uJdgQapbDPAf3KrOXGmAtzbUQcv1DbaqMb&#10;kkHEsDSWJnbbBl9TPwi9RZA6xTSJnbAIIyeNvcTx/HSRTr0wDe+LbyZcP8waVlWUPzBOjy3ph39W&#10;8oM4xmayTYmGHKdREGFE2g1ItNRyLN1vs/fs86vsO6ZBrC3rcpycjEhmCr7ilZWSJqwd1+51JpZ+&#10;oOOalXkReXE4SZw4jiZOOFl5ziIpls586U+n8WqxXKz8a1ZWlmn178TYQI5lMxuxhewem2pAFTP9&#10;M4nSwMewgXERxGO+FyQiKfRHphsrUtOsBkNdtlHimd+ByBP6SMTZ8QVPh9zOVEHHHnvJKsmIZ5SR&#10;3q/3VrYTg2+EtRbVM0gLorL6gZkMi0bILxgNMN9yrD5viaQYta85yDMOgxSaQttNkqQgLHl5sL44&#10;ILwEoBxraCK7XOpxhG57yTYN+BnHARdzEHTNrNjOMUE+ZgMTzGZ2mLZmRF7urdX5P2H2HQAA//8D&#10;AFBLAwQUAAYACAAAACEAQIgyqt8AAAALAQAADwAAAGRycy9kb3ducmV2LnhtbEyPwU7DMBBE70j8&#10;g7VI3KgNDVUIcapSCaEeWxBnN16S0HgdxW7j8vUsJ3qb0Y5m35TL5HpxwjF0njTczxQIpNrbjhoN&#10;H++vdzmIEA1Z03tCDWcMsKyur0pTWD/RFk+72AguoVAYDW2MQyFlqFt0Jsz8gMS3Lz86E9mOjbSj&#10;mbjc9fJBqYV0piP+0JoB1y3Wh93Radh84vktN/12WH8fpp/UvGxWNml9e5NWzyAipvgfhj98RoeK&#10;mfb+SDaIXkOmMt4SWSzmcxCcyHKVgdizeHrMQValvNxQ/QIAAP//AwBQSwECLQAUAAYACAAAACEA&#10;toM4kv4AAADhAQAAEwAAAAAAAAAAAAAAAAAAAAAAW0NvbnRlbnRfVHlwZXNdLnhtbFBLAQItABQA&#10;BgAIAAAAIQA4/SH/1gAAAJQBAAALAAAAAAAAAAAAAAAAAC8BAABfcmVscy8ucmVsc1BLAQItABQA&#10;BgAIAAAAIQAZZ7Rc/wIAAFsGAAAOAAAAAAAAAAAAAAAAAC4CAABkcnMvZTJvRG9jLnhtbFBLAQIt&#10;ABQABgAIAAAAIQBAiDKq3wAAAAsBAAAPAAAAAAAAAAAAAAAAAFkFAABkcnMvZG93bnJldi54bWxQ&#10;SwUGAAAAAAQABADzAAAAZQYAAAAA&#10;" stroked="f">
                <v:textbox inset="5.85pt,.7pt,5.85pt,.7pt">
                  <w:txbxContent>
                    <w:p w14:paraId="18A7A4B4" w14:textId="77777777" w:rsidR="00820FEE" w:rsidRPr="00E6148D" w:rsidRDefault="00820FEE" w:rsidP="00C700F3">
                      <w:pPr>
                        <w:jc w:val="center"/>
                        <w:rPr>
                          <w:rFonts w:ascii="ＭＳ 明朝" w:hAnsi="ＭＳ 明朝"/>
                        </w:rPr>
                      </w:pPr>
                      <w:r w:rsidRPr="00E6148D">
                        <w:rPr>
                          <w:rFonts w:ascii="ＭＳ 明朝" w:hAnsi="ＭＳ 明朝" w:hint="eastAsia"/>
                        </w:rPr>
                        <w:t>1</w:t>
                      </w:r>
                      <w:r>
                        <w:rPr>
                          <w:rFonts w:ascii="ＭＳ 明朝" w:hAnsi="ＭＳ 明朝" w:hint="eastAsia"/>
                        </w:rPr>
                        <w:t>67</w:t>
                      </w:r>
                    </w:p>
                  </w:txbxContent>
                </v:textbox>
                <w10:wrap anchorx="margin"/>
              </v:shape>
            </w:pict>
          </mc:Fallback>
        </mc:AlternateContent>
      </w:r>
      <w:r w:rsidR="008152C2" w:rsidRPr="007B5301">
        <w:rPr>
          <w:rFonts w:ascii="ＭＳ 明朝" w:hAnsi="ＭＳ 明朝" w:hint="eastAsia"/>
          <w:szCs w:val="21"/>
        </w:rPr>
        <w:t>当組合は、お客様の非課税口座に設けられる非課税管理勘定には、次の各号に定める</w:t>
      </w:r>
      <w:r w:rsidR="008152C2" w:rsidRPr="007B5301">
        <w:rPr>
          <w:rFonts w:ascii="ＭＳ 明朝" w:hAnsi="ＭＳ 明朝" w:hint="eastAsia"/>
        </w:rPr>
        <w:t>株式投資信託</w:t>
      </w:r>
      <w:r w:rsidR="00B41B40" w:rsidRPr="00B7490C">
        <w:rPr>
          <w:rFonts w:eastAsiaTheme="minorHAnsi" w:hint="eastAsia"/>
        </w:rPr>
        <w:t>（当</w:t>
      </w:r>
    </w:p>
    <w:p w14:paraId="48EF6EA2" w14:textId="3545F3C7" w:rsidR="003A6E6E" w:rsidRPr="003A6E6E" w:rsidRDefault="003A6E6E" w:rsidP="00485C9A">
      <w:pPr>
        <w:ind w:leftChars="100" w:left="198" w:firstLineChars="100" w:firstLine="198"/>
        <w:rPr>
          <w:rFonts w:eastAsiaTheme="minorEastAsia"/>
        </w:rPr>
        <w:sectPr w:rsidR="003A6E6E" w:rsidRPr="003A6E6E" w:rsidSect="00F2276E">
          <w:pgSz w:w="11906" w:h="16838" w:code="9"/>
          <w:pgMar w:top="1701" w:right="1134" w:bottom="1134" w:left="1418" w:header="851" w:footer="284" w:gutter="0"/>
          <w:cols w:space="425"/>
          <w:docGrid w:type="linesAndChars" w:linePitch="333" w:charSpace="-2458"/>
        </w:sectPr>
      </w:pPr>
    </w:p>
    <w:p w14:paraId="0E8FA2DB" w14:textId="77777777" w:rsidR="00DC2F5B" w:rsidRPr="007B5301" w:rsidRDefault="00DC2F5B" w:rsidP="00DC2F5B">
      <w:pPr>
        <w:ind w:leftChars="100" w:left="198"/>
        <w:rPr>
          <w:rFonts w:ascii="ＭＳ 明朝" w:hAnsi="ＭＳ 明朝"/>
          <w:szCs w:val="21"/>
        </w:rPr>
      </w:pPr>
      <w:r w:rsidRPr="00B7490C">
        <w:rPr>
          <w:rFonts w:eastAsiaTheme="minorHAnsi" w:hint="eastAsia"/>
        </w:rPr>
        <w:lastRenderedPageBreak/>
        <w:t>該非課税口座が開設されている当組合の営業所にかかる振替口座簿に記載もしくは記録がされ、または当該営業所に保管の委託がされるものに限り、「（非課税口座）継続適用届出書」の提出をしたお客様が出国をした日から「（非課税口座）帰国届出書」の提出があった日までの間に取得をした株式投資信託で、①、②に掲げるものを除きます。）</w:t>
      </w:r>
      <w:r w:rsidRPr="007B5301">
        <w:rPr>
          <w:rFonts w:ascii="ＭＳ 明朝" w:hAnsi="ＭＳ 明朝" w:hint="eastAsia"/>
        </w:rPr>
        <w:t>のみを受け入れます。</w:t>
      </w:r>
    </w:p>
    <w:p w14:paraId="3767591E" w14:textId="77777777" w:rsidR="00C700F3" w:rsidRDefault="00C700F3" w:rsidP="00C700F3">
      <w:pPr>
        <w:ind w:leftChars="100" w:left="396" w:hangingChars="100" w:hanging="198"/>
        <w:rPr>
          <w:rFonts w:ascii="ＭＳ 明朝" w:hAnsi="ＭＳ 明朝"/>
          <w:szCs w:val="21"/>
        </w:rPr>
      </w:pPr>
      <w:r w:rsidRPr="007B5301">
        <w:rPr>
          <w:rFonts w:ascii="ＭＳ 明朝" w:hAnsi="ＭＳ 明朝" w:hint="eastAsia"/>
          <w:szCs w:val="21"/>
        </w:rPr>
        <w:t>①　次に掲げる上場株式等で、第３条第４項の規定に基づき当該非課税管理勘定が設けられた日から同日の属する年の12月31日までの間に受け入れた</w:t>
      </w:r>
      <w:r w:rsidRPr="007B5301">
        <w:rPr>
          <w:rFonts w:ascii="ＭＳ 明朝" w:hAnsi="ＭＳ 明朝" w:hint="eastAsia"/>
        </w:rPr>
        <w:t>株式投資信託</w:t>
      </w:r>
      <w:r w:rsidRPr="007B5301">
        <w:rPr>
          <w:rFonts w:ascii="ＭＳ 明朝" w:hAnsi="ＭＳ 明朝" w:hint="eastAsia"/>
          <w:szCs w:val="21"/>
        </w:rPr>
        <w:t>の取得対価の額（イの場合、購入した</w:t>
      </w:r>
      <w:r w:rsidRPr="007B5301">
        <w:rPr>
          <w:rFonts w:ascii="ＭＳ 明朝" w:hAnsi="ＭＳ 明朝" w:hint="eastAsia"/>
        </w:rPr>
        <w:t>株式投資信託</w:t>
      </w:r>
      <w:r w:rsidRPr="007B5301">
        <w:rPr>
          <w:rFonts w:ascii="ＭＳ 明朝" w:hAnsi="ＭＳ 明朝" w:hint="eastAsia"/>
          <w:szCs w:val="21"/>
        </w:rPr>
        <w:t>についてはその購入の代価の額、ロの移管により受け入れる</w:t>
      </w:r>
      <w:r w:rsidRPr="007B5301">
        <w:rPr>
          <w:rFonts w:ascii="ＭＳ 明朝" w:hAnsi="ＭＳ 明朝" w:hint="eastAsia"/>
        </w:rPr>
        <w:t>株式投資信託</w:t>
      </w:r>
      <w:r w:rsidRPr="007B5301">
        <w:rPr>
          <w:rFonts w:ascii="ＭＳ 明朝" w:hAnsi="ＭＳ 明朝" w:hint="eastAsia"/>
          <w:szCs w:val="21"/>
        </w:rPr>
        <w:t>についてはその移管にかかる払出し時の金額をいいます。第12条第２項において同じ。）の合計額が120万円（②により受け入れた株式投資信託がある場合には、当該株式投資信託の移管にかかる払出し時の金額を控除した金額）を超えないもの</w:t>
      </w:r>
    </w:p>
    <w:p w14:paraId="12D29829" w14:textId="77777777" w:rsidR="003513C6" w:rsidRDefault="00F21CE6" w:rsidP="00605E0D">
      <w:pPr>
        <w:ind w:leftChars="215" w:left="664" w:hangingChars="120" w:hanging="238"/>
        <w:rPr>
          <w:rFonts w:ascii="ＭＳ 明朝" w:hAnsi="ＭＳ 明朝"/>
          <w:kern w:val="0"/>
        </w:rPr>
      </w:pPr>
      <w:r w:rsidRPr="007B5301">
        <w:rPr>
          <w:rFonts w:ascii="ＭＳ 明朝" w:hAnsi="ＭＳ 明朝" w:hint="eastAsia"/>
          <w:szCs w:val="21"/>
        </w:rPr>
        <w:t>イ　お客様が、</w:t>
      </w:r>
      <w:r w:rsidRPr="007B5301">
        <w:rPr>
          <w:rFonts w:ascii="ＭＳ 明朝" w:hAnsi="ＭＳ 明朝" w:hint="eastAsia"/>
          <w:kern w:val="0"/>
          <w:szCs w:val="21"/>
        </w:rPr>
        <w:t>非課税管理勘定が設けられた日から同日の属する年の</w:t>
      </w:r>
      <w:r w:rsidRPr="007B5301">
        <w:rPr>
          <w:rFonts w:ascii="ＭＳ 明朝" w:hAnsi="ＭＳ 明朝"/>
          <w:kern w:val="0"/>
          <w:szCs w:val="21"/>
        </w:rPr>
        <w:t>12</w:t>
      </w:r>
      <w:r w:rsidRPr="007B5301">
        <w:rPr>
          <w:rFonts w:ascii="ＭＳ 明朝" w:hAnsi="ＭＳ 明朝" w:hint="eastAsia"/>
          <w:kern w:val="0"/>
          <w:szCs w:val="21"/>
        </w:rPr>
        <w:t>月</w:t>
      </w:r>
      <w:r w:rsidRPr="007B5301">
        <w:rPr>
          <w:rFonts w:ascii="ＭＳ 明朝" w:hAnsi="ＭＳ 明朝"/>
          <w:kern w:val="0"/>
          <w:szCs w:val="21"/>
        </w:rPr>
        <w:t>31</w:t>
      </w:r>
      <w:r w:rsidRPr="007B5301">
        <w:rPr>
          <w:rFonts w:ascii="ＭＳ 明朝" w:hAnsi="ＭＳ 明朝" w:hint="eastAsia"/>
          <w:kern w:val="0"/>
          <w:szCs w:val="21"/>
        </w:rPr>
        <w:t>日までの間に</w:t>
      </w:r>
      <w:r w:rsidRPr="007B5301">
        <w:rPr>
          <w:rFonts w:ascii="ＭＳ 明朝" w:hAnsi="ＭＳ 明朝" w:hint="eastAsia"/>
          <w:szCs w:val="21"/>
        </w:rPr>
        <w:t>、当組合で募集の取扱いにより取得した株式投資信託で、その取得後直ちに非課税管理勘定に受け入れるも</w:t>
      </w:r>
      <w:r w:rsidR="003513C6">
        <w:rPr>
          <w:rFonts w:ascii="ＭＳ 明朝" w:hAnsi="ＭＳ 明朝" w:hint="eastAsia"/>
          <w:kern w:val="0"/>
        </w:rPr>
        <w:t>の</w:t>
      </w:r>
    </w:p>
    <w:p w14:paraId="34242294" w14:textId="77777777" w:rsidR="00605E0D" w:rsidRPr="003C3A5D" w:rsidRDefault="00605E0D" w:rsidP="00605E0D">
      <w:pPr>
        <w:ind w:leftChars="215" w:left="664" w:hangingChars="120" w:hanging="238"/>
        <w:rPr>
          <w:rFonts w:ascii="ＭＳ 明朝" w:hAnsi="ＭＳ 明朝"/>
          <w:szCs w:val="21"/>
        </w:rPr>
      </w:pPr>
      <w:r w:rsidRPr="007B5301">
        <w:rPr>
          <w:rFonts w:ascii="ＭＳ 明朝" w:hAnsi="ＭＳ 明朝" w:hint="eastAsia"/>
          <w:kern w:val="0"/>
        </w:rPr>
        <w:t>ロ　他年分非課税管理勘定（</w:t>
      </w:r>
      <w:r w:rsidRPr="007B5301">
        <w:rPr>
          <w:rFonts w:ascii="ＭＳ 明朝" w:hAnsi="ＭＳ 明朝" w:hint="eastAsia"/>
          <w:szCs w:val="21"/>
        </w:rPr>
        <w:t>当該非課税管理勘定を設けたお客様の非課税口座にかかる他の年分の非課税管理勘定をいいます。）から、</w:t>
      </w:r>
      <w:r w:rsidRPr="007B5301">
        <w:rPr>
          <w:rFonts w:ascii="ＭＳ 明朝" w:hAnsi="ＭＳ 明朝" w:hint="eastAsia"/>
          <w:kern w:val="0"/>
          <w:szCs w:val="21"/>
        </w:rPr>
        <w:t>施行令第</w:t>
      </w:r>
      <w:r w:rsidRPr="007B5301">
        <w:rPr>
          <w:rFonts w:ascii="ＭＳ 明朝" w:hAnsi="ＭＳ 明朝"/>
          <w:kern w:val="0"/>
          <w:szCs w:val="21"/>
        </w:rPr>
        <w:t>25</w:t>
      </w:r>
      <w:r w:rsidRPr="007B5301">
        <w:rPr>
          <w:rFonts w:ascii="ＭＳ 明朝" w:hAnsi="ＭＳ 明朝" w:hint="eastAsia"/>
          <w:kern w:val="0"/>
          <w:szCs w:val="21"/>
        </w:rPr>
        <w:t>条の</w:t>
      </w:r>
      <w:r w:rsidRPr="007B5301">
        <w:rPr>
          <w:rFonts w:ascii="ＭＳ 明朝" w:hAnsi="ＭＳ 明朝"/>
          <w:kern w:val="0"/>
          <w:szCs w:val="21"/>
        </w:rPr>
        <w:t>13</w:t>
      </w:r>
      <w:r w:rsidR="001750C6">
        <w:rPr>
          <w:rFonts w:ascii="ＭＳ 明朝" w:hAnsi="ＭＳ 明朝" w:hint="eastAsia"/>
          <w:kern w:val="0"/>
          <w:szCs w:val="21"/>
        </w:rPr>
        <w:t>第</w:t>
      </w:r>
      <w:r w:rsidR="001750C6" w:rsidRPr="003C3A5D">
        <w:rPr>
          <w:rFonts w:ascii="ＭＳ 明朝" w:hAnsi="ＭＳ 明朝" w:hint="eastAsia"/>
          <w:kern w:val="0"/>
          <w:szCs w:val="21"/>
        </w:rPr>
        <w:t>10</w:t>
      </w:r>
      <w:r w:rsidRPr="003C3A5D">
        <w:rPr>
          <w:rFonts w:ascii="ＭＳ 明朝" w:hAnsi="ＭＳ 明朝" w:hint="eastAsia"/>
          <w:kern w:val="0"/>
          <w:szCs w:val="21"/>
        </w:rPr>
        <w:t>項各号の規定に基づき</w:t>
      </w:r>
      <w:r w:rsidRPr="003C3A5D">
        <w:rPr>
          <w:rFonts w:ascii="ＭＳ 明朝" w:hAnsi="ＭＳ 明朝" w:hint="eastAsia"/>
          <w:szCs w:val="21"/>
        </w:rPr>
        <w:t>移管がされる株式投資信託</w:t>
      </w:r>
      <w:r w:rsidRPr="003C3A5D">
        <w:rPr>
          <w:rFonts w:ascii="ＭＳ 明朝" w:hAnsi="ＭＳ 明朝" w:hint="eastAsia"/>
          <w:kern w:val="0"/>
          <w:szCs w:val="21"/>
        </w:rPr>
        <w:t>（②に掲げるものを除きます。）</w:t>
      </w:r>
    </w:p>
    <w:p w14:paraId="694F5EC1" w14:textId="77777777" w:rsidR="00605E0D" w:rsidRPr="003C3A5D" w:rsidRDefault="00605E0D" w:rsidP="00605E0D">
      <w:pPr>
        <w:ind w:leftChars="100" w:left="396" w:hangingChars="100" w:hanging="198"/>
        <w:rPr>
          <w:rFonts w:ascii="ＭＳ 明朝" w:hAnsi="ＭＳ 明朝"/>
          <w:szCs w:val="21"/>
        </w:rPr>
      </w:pPr>
      <w:r w:rsidRPr="003C3A5D">
        <w:rPr>
          <w:rFonts w:ascii="ＭＳ 明朝" w:hAnsi="ＭＳ 明朝" w:hint="eastAsia"/>
        </w:rPr>
        <w:t>②</w:t>
      </w:r>
      <w:r w:rsidRPr="003C3A5D">
        <w:rPr>
          <w:rFonts w:ascii="ＭＳ 明朝" w:hAnsi="ＭＳ 明朝" w:hint="eastAsia"/>
          <w:szCs w:val="21"/>
        </w:rPr>
        <w:t xml:space="preserve">　施行令第25条の13第</w:t>
      </w:r>
      <w:r w:rsidR="001750C6" w:rsidRPr="003C3A5D">
        <w:rPr>
          <w:rFonts w:ascii="ＭＳ 明朝" w:hAnsi="ＭＳ 明朝" w:hint="eastAsia"/>
          <w:szCs w:val="21"/>
        </w:rPr>
        <w:t>11項により読み替えて準用する同条第10</w:t>
      </w:r>
      <w:r w:rsidRPr="003C3A5D">
        <w:rPr>
          <w:rFonts w:ascii="ＭＳ 明朝" w:hAnsi="ＭＳ 明朝" w:hint="eastAsia"/>
          <w:szCs w:val="21"/>
        </w:rPr>
        <w:t>項各号の規定に基づき、他年分非課税管理勘定から、当該他年分非課税管理勘定が設けられた日の属する年の１月１日から５年を経過する日の翌日に、同日に設けられる非課税管理勘定に移管がされる株式投資信託</w:t>
      </w:r>
    </w:p>
    <w:p w14:paraId="24F30DE6" w14:textId="77777777" w:rsidR="00605E0D" w:rsidRPr="003C3A5D" w:rsidRDefault="00605E0D" w:rsidP="0010694D">
      <w:pPr>
        <w:snapToGrid w:val="0"/>
        <w:spacing w:line="304" w:lineRule="atLeast"/>
        <w:ind w:leftChars="100" w:left="396" w:hangingChars="100" w:hanging="198"/>
        <w:rPr>
          <w:rFonts w:ascii="ＭＳ ゴシック" w:eastAsia="ＭＳ ゴシック" w:hAnsi="ＭＳ ゴシック"/>
          <w:szCs w:val="21"/>
        </w:rPr>
      </w:pPr>
      <w:r w:rsidRPr="003C3A5D">
        <w:rPr>
          <w:rFonts w:ascii="ＭＳ 明朝" w:hAnsi="ＭＳ 明朝" w:hint="eastAsia"/>
          <w:szCs w:val="21"/>
        </w:rPr>
        <w:t>③　当該非課税管理勘定で管理されている株式投資信託の分割または併合により取得するもので、当該分割または併合にかかる株式投資信託の非課税管理勘定への受入れを、振替口座簿に記載または記録をする方法により行うもの。</w:t>
      </w:r>
    </w:p>
    <w:p w14:paraId="1B68E6BB" w14:textId="77777777" w:rsidR="00F30AC1" w:rsidRPr="003C3A5D" w:rsidRDefault="005248FE" w:rsidP="00ED2286">
      <w:pPr>
        <w:snapToGrid w:val="0"/>
        <w:spacing w:line="304" w:lineRule="atLeast"/>
        <w:rPr>
          <w:rFonts w:ascii="ＭＳ ゴシック" w:eastAsia="ＭＳ ゴシック" w:hAnsi="ＭＳ ゴシック"/>
          <w:szCs w:val="21"/>
        </w:rPr>
      </w:pPr>
      <w:r w:rsidRPr="003C3A5D">
        <w:rPr>
          <w:rFonts w:ascii="ＭＳ ゴシック" w:eastAsia="ＭＳ ゴシック" w:hAnsi="ＭＳ ゴシック" w:hint="eastAsia"/>
          <w:szCs w:val="21"/>
        </w:rPr>
        <w:t>第７条の２（累積投資勘定に受け入れる株式投資信託</w:t>
      </w:r>
      <w:r w:rsidR="00F30AC1" w:rsidRPr="003C3A5D">
        <w:rPr>
          <w:rFonts w:ascii="ＭＳ ゴシック" w:eastAsia="ＭＳ ゴシック" w:hAnsi="ＭＳ ゴシック" w:hint="eastAsia"/>
          <w:szCs w:val="21"/>
        </w:rPr>
        <w:t>の範囲）</w:t>
      </w:r>
    </w:p>
    <w:p w14:paraId="226853ED" w14:textId="77777777" w:rsidR="00F30AC1" w:rsidRPr="003C3A5D" w:rsidRDefault="00F30AC1" w:rsidP="00E156B8">
      <w:pPr>
        <w:ind w:leftChars="100" w:left="198" w:firstLineChars="100" w:firstLine="198"/>
        <w:jc w:val="left"/>
        <w:rPr>
          <w:rFonts w:ascii="ＭＳ 明朝" w:hAnsi="ＭＳ 明朝"/>
          <w:szCs w:val="21"/>
        </w:rPr>
      </w:pPr>
      <w:r w:rsidRPr="003C3A5D">
        <w:rPr>
          <w:rFonts w:ascii="ＭＳ 明朝" w:hAnsi="ＭＳ 明朝" w:hint="eastAsia"/>
          <w:szCs w:val="21"/>
        </w:rPr>
        <w:t>当組合は、お客様の非課税口座に設けられる累積投資勘定には、お客様が当組合と締結した累積投資契約（</w:t>
      </w:r>
      <w:r w:rsidR="005248FE" w:rsidRPr="003C3A5D">
        <w:rPr>
          <w:rFonts w:ascii="ＭＳ 明朝" w:hAnsi="ＭＳ 明朝" w:cs="ＭＳ 明朝" w:hint="eastAsia"/>
          <w:kern w:val="0"/>
          <w:szCs w:val="21"/>
        </w:rPr>
        <w:t>当組合の「投資信託累積投資規定」「「ＪＡの投信つみたてサービス」</w:t>
      </w:r>
      <w:r w:rsidRPr="003C3A5D">
        <w:rPr>
          <w:rFonts w:ascii="ＭＳ 明朝" w:hAnsi="ＭＳ 明朝" w:cs="ＭＳ 明朝" w:hint="eastAsia"/>
          <w:kern w:val="0"/>
          <w:szCs w:val="21"/>
        </w:rPr>
        <w:t>取扱規定」</w:t>
      </w:r>
      <w:r w:rsidRPr="003C3A5D">
        <w:rPr>
          <w:rFonts w:ascii="ＭＳ 明朝" w:hAnsi="ＭＳ 明朝" w:hint="eastAsia"/>
          <w:szCs w:val="21"/>
        </w:rPr>
        <w:t>に基づく契約をいいます。以下同じ。）に基づいて取得した次に掲げる株式投資信託（</w:t>
      </w:r>
      <w:r w:rsidRPr="003C3A5D">
        <w:rPr>
          <w:rFonts w:ascii="ＭＳ 明朝" w:hAnsi="ＭＳ 明朝" w:hint="eastAsia"/>
          <w:kern w:val="0"/>
          <w:szCs w:val="21"/>
        </w:rPr>
        <w:t>法第37条の14</w:t>
      </w:r>
      <w:r w:rsidR="005248FE" w:rsidRPr="003C3A5D">
        <w:rPr>
          <w:rFonts w:ascii="ＭＳ 明朝" w:hAnsi="ＭＳ 明朝" w:hint="eastAsia"/>
          <w:kern w:val="0"/>
          <w:szCs w:val="21"/>
        </w:rPr>
        <w:t>第１項第２号イおよび</w:t>
      </w:r>
      <w:r w:rsidRPr="003C3A5D">
        <w:rPr>
          <w:rFonts w:ascii="ＭＳ 明朝" w:hAnsi="ＭＳ 明朝" w:hint="eastAsia"/>
          <w:kern w:val="0"/>
          <w:szCs w:val="21"/>
        </w:rPr>
        <w:t>ロに掲げる上場株式等のうち、定期的に継続して取得することに</w:t>
      </w:r>
      <w:r w:rsidR="005248FE" w:rsidRPr="003C3A5D">
        <w:rPr>
          <w:rFonts w:ascii="ＭＳ 明朝" w:hAnsi="ＭＳ 明朝" w:hint="eastAsia"/>
          <w:kern w:val="0"/>
          <w:szCs w:val="21"/>
        </w:rPr>
        <w:t>より個人の財産形成が促進されるものとして、その証券投資信託にかかる</w:t>
      </w:r>
      <w:r w:rsidRPr="003C3A5D">
        <w:rPr>
          <w:rFonts w:ascii="ＭＳ 明朝" w:hAnsi="ＭＳ 明朝" w:hint="eastAsia"/>
          <w:kern w:val="0"/>
          <w:szCs w:val="21"/>
        </w:rPr>
        <w:t>委託者指図型投資信託約款において施行令第25条の13</w:t>
      </w:r>
      <w:r w:rsidRPr="00233165">
        <w:rPr>
          <w:rFonts w:ascii="ＭＳ 明朝" w:hAnsi="ＭＳ 明朝" w:hint="eastAsia"/>
          <w:kern w:val="0"/>
          <w:szCs w:val="21"/>
        </w:rPr>
        <w:t>第</w:t>
      </w:r>
      <w:r w:rsidR="00EE58B9" w:rsidRPr="00233165">
        <w:rPr>
          <w:rFonts w:ascii="ＭＳ 明朝" w:hAnsi="ＭＳ 明朝" w:hint="eastAsia"/>
          <w:kern w:val="0"/>
          <w:szCs w:val="21"/>
        </w:rPr>
        <w:t>15</w:t>
      </w:r>
      <w:r w:rsidRPr="00233165">
        <w:rPr>
          <w:rFonts w:ascii="ＭＳ 明朝" w:hAnsi="ＭＳ 明朝" w:hint="eastAsia"/>
          <w:kern w:val="0"/>
          <w:szCs w:val="21"/>
        </w:rPr>
        <w:t>項</w:t>
      </w:r>
      <w:r w:rsidRPr="003C3A5D">
        <w:rPr>
          <w:rFonts w:ascii="ＭＳ 明朝" w:hAnsi="ＭＳ 明朝" w:hint="eastAsia"/>
          <w:kern w:val="0"/>
          <w:szCs w:val="21"/>
        </w:rPr>
        <w:t>各号の定めがあり、かつ、内閣総理大臣が財務大臣と協議して定める要件を満たすもの</w:t>
      </w:r>
      <w:r w:rsidR="00150D18" w:rsidRPr="002E7C8E">
        <w:rPr>
          <w:rFonts w:ascii="ＭＳ 明朝" w:hAnsi="ＭＳ 明朝" w:hint="eastAsia"/>
          <w:kern w:val="0"/>
          <w:szCs w:val="21"/>
        </w:rPr>
        <w:t>（以下、「累積投資上場株式等」といいます。）</w:t>
      </w:r>
      <w:r w:rsidRPr="003C3A5D">
        <w:rPr>
          <w:rFonts w:ascii="ＭＳ 明朝" w:hAnsi="ＭＳ 明朝" w:hint="eastAsia"/>
          <w:kern w:val="0"/>
          <w:szCs w:val="21"/>
        </w:rPr>
        <w:t>に限り</w:t>
      </w:r>
      <w:r w:rsidR="002F73AD" w:rsidRPr="00B7490C">
        <w:rPr>
          <w:rFonts w:asciiTheme="minorEastAsia" w:eastAsiaTheme="minorEastAsia" w:hAnsiTheme="minorEastAsia" w:hint="eastAsia"/>
          <w:kern w:val="0"/>
          <w:szCs w:val="21"/>
        </w:rPr>
        <w:t>、</w:t>
      </w:r>
      <w:r w:rsidR="002F73AD" w:rsidRPr="00B7490C">
        <w:rPr>
          <w:rFonts w:asciiTheme="minorEastAsia" w:eastAsiaTheme="minorEastAsia" w:hAnsiTheme="minorEastAsia" w:hint="eastAsia"/>
        </w:rPr>
        <w:t>「（非課税口座）継続適用届出書」の提出をしたお客様が出国をした日から「（非課税口座）帰国届出書」の提出があった日までの間に取得をした株式投資信託で、①に掲げるものを除き</w:t>
      </w:r>
      <w:r w:rsidRPr="00B7490C">
        <w:rPr>
          <w:rFonts w:ascii="ＭＳ 明朝" w:hAnsi="ＭＳ 明朝" w:hint="eastAsia"/>
          <w:kern w:val="0"/>
          <w:szCs w:val="21"/>
        </w:rPr>
        <w:t>ます。</w:t>
      </w:r>
      <w:r w:rsidRPr="003C3A5D">
        <w:rPr>
          <w:rFonts w:ascii="ＭＳ 明朝" w:hAnsi="ＭＳ 明朝" w:hint="eastAsia"/>
          <w:kern w:val="0"/>
          <w:szCs w:val="21"/>
        </w:rPr>
        <w:t>）のみを受け入れます。</w:t>
      </w:r>
    </w:p>
    <w:p w14:paraId="17686339" w14:textId="24CBD009" w:rsidR="00F30AC1" w:rsidRPr="002E7C8E" w:rsidRDefault="00F30AC1" w:rsidP="00E156B8">
      <w:pPr>
        <w:ind w:leftChars="100" w:left="396" w:hangingChars="100" w:hanging="198"/>
        <w:jc w:val="left"/>
        <w:rPr>
          <w:rFonts w:ascii="ＭＳ 明朝" w:hAnsi="ＭＳ 明朝"/>
          <w:szCs w:val="21"/>
        </w:rPr>
      </w:pPr>
      <w:r w:rsidRPr="003C3A5D">
        <w:rPr>
          <w:rFonts w:ascii="ＭＳ 明朝" w:hAnsi="ＭＳ 明朝" w:hint="eastAsia"/>
          <w:szCs w:val="21"/>
        </w:rPr>
        <w:t>①　第３条の２第２項に基づき累積投資勘定が設けられた日から同日の属する年の12月31日ま</w:t>
      </w:r>
      <w:r w:rsidR="005248FE" w:rsidRPr="003C3A5D">
        <w:rPr>
          <w:rFonts w:ascii="ＭＳ 明朝" w:hAnsi="ＭＳ 明朝" w:hint="eastAsia"/>
          <w:szCs w:val="21"/>
        </w:rPr>
        <w:t>での間に受け入れた株式投資信託の取得対価の額（購入した株式投資信託</w:t>
      </w:r>
      <w:r w:rsidRPr="003C3A5D">
        <w:rPr>
          <w:rFonts w:ascii="ＭＳ 明朝" w:hAnsi="ＭＳ 明朝" w:hint="eastAsia"/>
          <w:szCs w:val="21"/>
        </w:rPr>
        <w:t>についてはその購入の代価の額をいいます。）の合計額が40万円</w:t>
      </w:r>
      <w:r w:rsidR="00162C2B" w:rsidRPr="002E7C8E">
        <w:rPr>
          <w:rFonts w:ascii="ＭＳ 明朝" w:hAnsi="ＭＳ 明朝" w:hint="eastAsia"/>
          <w:szCs w:val="21"/>
        </w:rPr>
        <w:t>（②に掲げる累積投資上場株式等がある場合には、当該累積投資上場株式等の取得に要した金額として施行令第25条の13第22項で定める金額を控除した金額）</w:t>
      </w:r>
      <w:r w:rsidRPr="002E7C8E">
        <w:rPr>
          <w:rFonts w:ascii="ＭＳ 明朝" w:hAnsi="ＭＳ 明朝" w:hint="eastAsia"/>
          <w:szCs w:val="21"/>
        </w:rPr>
        <w:t>を超えないもの</w:t>
      </w:r>
    </w:p>
    <w:p w14:paraId="1AB3370F" w14:textId="77777777" w:rsidR="00162C2B" w:rsidRPr="002E7C8E" w:rsidRDefault="00162C2B" w:rsidP="00E156B8">
      <w:pPr>
        <w:ind w:leftChars="100" w:left="396" w:hangingChars="100" w:hanging="198"/>
        <w:jc w:val="left"/>
        <w:rPr>
          <w:rFonts w:ascii="ＭＳ 明朝" w:hAnsi="ＭＳ 明朝"/>
          <w:szCs w:val="21"/>
        </w:rPr>
      </w:pPr>
      <w:r w:rsidRPr="002E7C8E">
        <w:rPr>
          <w:rFonts w:ascii="ＭＳ 明朝" w:hAnsi="ＭＳ 明朝" w:hint="eastAsia"/>
          <w:szCs w:val="21"/>
        </w:rPr>
        <w:t>②　施行令第25条の13第23項により読み替えて準用する同条第10項第１号の規定に基づき、他年分特定累積投資勘定（当該累積投資勘定を設けた口座に係る他の年分の特定累積投資勘定をいいます。）から当該他年分特定累積投資勘定が設けられた日の属する年の１月１日から５年を経過した日に、同日に設けられる累積投資勘定に移管がされる上場株式等</w:t>
      </w:r>
    </w:p>
    <w:p w14:paraId="6853FA83" w14:textId="77777777" w:rsidR="002074B2" w:rsidRDefault="002074B2" w:rsidP="00F21CE6">
      <w:pPr>
        <w:ind w:leftChars="100" w:left="198" w:firstLineChars="100" w:firstLine="198"/>
        <w:rPr>
          <w:rFonts w:ascii="ＭＳ 明朝" w:hAnsi="ＭＳ 明朝"/>
          <w:szCs w:val="21"/>
        </w:rPr>
        <w:sectPr w:rsidR="002074B2" w:rsidSect="00F2276E">
          <w:pgSz w:w="11906" w:h="16838" w:code="9"/>
          <w:pgMar w:top="1701" w:right="1134" w:bottom="1134" w:left="1418" w:header="851" w:footer="284" w:gutter="0"/>
          <w:cols w:space="425"/>
          <w:docGrid w:type="linesAndChars" w:linePitch="333" w:charSpace="-2458"/>
        </w:sectPr>
      </w:pPr>
    </w:p>
    <w:p w14:paraId="78BE590A" w14:textId="055DB69F" w:rsidR="00162C2B" w:rsidRPr="003C3A5D" w:rsidRDefault="005355B0" w:rsidP="00162C2B">
      <w:pPr>
        <w:ind w:leftChars="100" w:left="396" w:hangingChars="100" w:hanging="198"/>
        <w:jc w:val="left"/>
        <w:rPr>
          <w:rFonts w:ascii="ＭＳ 明朝" w:hAnsi="ＭＳ 明朝"/>
          <w:szCs w:val="21"/>
        </w:rPr>
      </w:pPr>
      <w:r w:rsidRPr="00D12070">
        <w:rPr>
          <w:rFonts w:ascii="ＭＳ 明朝" w:hAnsi="ＭＳ 明朝" w:hint="eastAsia"/>
          <w:szCs w:val="21"/>
        </w:rPr>
        <w:lastRenderedPageBreak/>
        <w:t>③</w:t>
      </w:r>
      <w:r w:rsidR="00162C2B" w:rsidRPr="003C3A5D">
        <w:rPr>
          <w:rFonts w:ascii="ＭＳ 明朝" w:hAnsi="ＭＳ 明朝" w:hint="eastAsia"/>
          <w:szCs w:val="21"/>
        </w:rPr>
        <w:t xml:space="preserve">　当該累積投資勘定で管理されている株式投資信託の分割または併合により取得するもので、当該分割または併合にかかる株式投資信託の累積投資勘定への受け入れを、振替口座簿に記載または記録をする方法により行うもの</w:t>
      </w:r>
    </w:p>
    <w:p w14:paraId="396AD297" w14:textId="77777777" w:rsidR="00162C2B" w:rsidRPr="003C3A5D" w:rsidRDefault="00162C2B" w:rsidP="00162C2B">
      <w:pPr>
        <w:ind w:left="198" w:hangingChars="100" w:hanging="198"/>
        <w:jc w:val="left"/>
        <w:rPr>
          <w:rFonts w:ascii="ＭＳ 明朝" w:hAnsi="ＭＳ 明朝"/>
          <w:szCs w:val="21"/>
        </w:rPr>
      </w:pPr>
      <w:r w:rsidRPr="003C3A5D">
        <w:rPr>
          <w:rFonts w:ascii="ＭＳ 明朝" w:hAnsi="ＭＳ 明朝" w:hint="eastAsia"/>
          <w:szCs w:val="21"/>
        </w:rPr>
        <w:t>２　前項の規定に基づき、つみたてＮＩＳＡにより累積投資勘定に受け入れる株式投資信託の取引については、販売および解約にかかる手数料、並びに取引口座の管理、維持等にかかる口座管理料はいただいておりません。</w:t>
      </w:r>
    </w:p>
    <w:p w14:paraId="521DAB5E" w14:textId="77777777" w:rsidR="00C700F3" w:rsidRPr="007B5301" w:rsidRDefault="00C700F3" w:rsidP="00C700F3">
      <w:pPr>
        <w:ind w:leftChars="16" w:left="230" w:hangingChars="100" w:hanging="198"/>
        <w:rPr>
          <w:rFonts w:ascii="ＭＳ 明朝" w:hAnsi="ＭＳ 明朝"/>
          <w:szCs w:val="21"/>
        </w:rPr>
      </w:pPr>
      <w:r w:rsidRPr="003C3A5D">
        <w:rPr>
          <w:rFonts w:ascii="ＭＳ 明朝" w:hAnsi="ＭＳ 明朝" w:hint="eastAsia"/>
          <w:szCs w:val="21"/>
        </w:rPr>
        <w:t>３　お客様が当組合において、非課税累積投資契約に基づき累積投資勘定に受け入れた株式投資信託について、その株式投資信託にかかる投資信託約款の変更や流動性の低下等により、法第37条の14または施行令第25条の13</w:t>
      </w:r>
      <w:r w:rsidRPr="00233165">
        <w:rPr>
          <w:rFonts w:ascii="ＭＳ 明朝" w:hAnsi="ＭＳ 明朝" w:hint="eastAsia"/>
          <w:szCs w:val="21"/>
        </w:rPr>
        <w:t>第15項</w:t>
      </w:r>
      <w:r w:rsidRPr="003C3A5D">
        <w:rPr>
          <w:rFonts w:ascii="ＭＳ 明朝" w:hAnsi="ＭＳ 明朝" w:hint="eastAsia"/>
          <w:szCs w:val="21"/>
        </w:rPr>
        <w:t>の要件を満たさなくなり、または</w:t>
      </w:r>
      <w:r w:rsidRPr="00D12070">
        <w:rPr>
          <w:rFonts w:ascii="ＭＳ 明朝" w:hAnsi="ＭＳ 明朝" w:hint="eastAsia"/>
          <w:szCs w:val="21"/>
        </w:rPr>
        <w:t>平成29年</w:t>
      </w:r>
      <w:r w:rsidRPr="003C3A5D">
        <w:rPr>
          <w:rFonts w:ascii="ＭＳ 明朝" w:hAnsi="ＭＳ 明朝" w:hint="eastAsia"/>
          <w:szCs w:val="21"/>
        </w:rPr>
        <w:t>内閣府告示第540号第５条に規定する対象商品廃止等届出書が提出されたことで、</w:t>
      </w:r>
      <w:r w:rsidRPr="003C3A5D">
        <w:rPr>
          <w:rFonts w:ascii="ＭＳ 明朝" w:hAnsi="ＭＳ 明朝" w:cs="ＭＳ 明朝" w:hint="eastAsia"/>
          <w:kern w:val="0"/>
          <w:szCs w:val="21"/>
        </w:rPr>
        <w:t>当組合</w:t>
      </w:r>
      <w:r w:rsidRPr="007B5301">
        <w:rPr>
          <w:rFonts w:ascii="ＭＳ 明朝" w:hAnsi="ＭＳ 明朝" w:cs="ＭＳ 明朝" w:hint="eastAsia"/>
          <w:kern w:val="0"/>
          <w:szCs w:val="21"/>
        </w:rPr>
        <w:t>の「投資信託累積投資規定」「「ＪＡの投信つみたてサービス」取扱規定」</w:t>
      </w:r>
      <w:r w:rsidRPr="007B5301">
        <w:rPr>
          <w:rFonts w:ascii="ＭＳ 明朝" w:hAnsi="ＭＳ 明朝" w:hint="eastAsia"/>
          <w:szCs w:val="21"/>
        </w:rPr>
        <w:t>によりお客様が取得のお申込みをすることができる投資信託の銘柄から除外さ</w:t>
      </w:r>
      <w:r>
        <w:rPr>
          <w:rFonts w:ascii="ＭＳ 明朝" w:hAnsi="ＭＳ 明朝" w:hint="eastAsia"/>
          <w:szCs w:val="21"/>
        </w:rPr>
        <w:t>れることとなった場合には、当該株式投資信託については、当該告示第</w:t>
      </w:r>
      <w:r w:rsidRPr="007B5301">
        <w:rPr>
          <w:rFonts w:ascii="ＭＳ 明朝" w:hAnsi="ＭＳ 明朝" w:hint="eastAsia"/>
          <w:szCs w:val="21"/>
        </w:rPr>
        <w:t>５条第１項各号に該当することとなる日において、非課税口座から課税口座に払い出されます。</w:t>
      </w:r>
    </w:p>
    <w:p w14:paraId="57441E0C" w14:textId="77777777" w:rsidR="00C700F3" w:rsidRDefault="00C700F3" w:rsidP="00C700F3">
      <w:pPr>
        <w:rPr>
          <w:rFonts w:ascii="ＭＳ ゴシック" w:eastAsia="ＭＳ ゴシック" w:hAnsi="ＭＳ ゴシック"/>
          <w:szCs w:val="21"/>
        </w:rPr>
      </w:pPr>
      <w:r>
        <w:rPr>
          <w:rFonts w:ascii="ＭＳ ゴシック" w:eastAsia="ＭＳ ゴシック" w:hAnsi="ＭＳ ゴシック" w:hint="eastAsia"/>
          <w:szCs w:val="21"/>
        </w:rPr>
        <w:t>第８条（譲渡の方法）</w:t>
      </w:r>
    </w:p>
    <w:p w14:paraId="6B419796" w14:textId="77777777" w:rsidR="00C700F3" w:rsidRDefault="00C700F3" w:rsidP="00C700F3">
      <w:pPr>
        <w:ind w:leftChars="100" w:left="198" w:firstLineChars="100" w:firstLine="198"/>
        <w:rPr>
          <w:rFonts w:ascii="ＭＳ 明朝" w:hAnsi="ＭＳ 明朝"/>
          <w:szCs w:val="21"/>
        </w:rPr>
      </w:pPr>
      <w:r>
        <w:rPr>
          <w:rFonts w:ascii="ＭＳ 明朝" w:hAnsi="ＭＳ 明朝" w:hint="eastAsia"/>
          <w:szCs w:val="21"/>
        </w:rPr>
        <w:t>お客様は、非課税管理勘定</w:t>
      </w:r>
      <w:r w:rsidRPr="007B5301">
        <w:rPr>
          <w:rFonts w:ascii="ＭＳ 明朝" w:hAnsi="ＭＳ 明朝" w:hint="eastAsia"/>
          <w:szCs w:val="21"/>
        </w:rPr>
        <w:t>または累積投資勘定において振替口座簿への記載または記録がされている</w:t>
      </w:r>
      <w:r w:rsidRPr="007B5301">
        <w:rPr>
          <w:rFonts w:ascii="ＭＳ 明朝" w:hAnsi="ＭＳ 明朝" w:hint="eastAsia"/>
        </w:rPr>
        <w:t>株式投資信託</w:t>
      </w:r>
      <w:r w:rsidRPr="007B5301">
        <w:rPr>
          <w:rFonts w:ascii="ＭＳ 明朝" w:hAnsi="ＭＳ 明朝" w:hint="eastAsia"/>
          <w:szCs w:val="21"/>
        </w:rPr>
        <w:t>の譲渡については、当組合に対して譲渡する方法（買取請求）または当該譲渡にかかる金銭の交付が当組合の本支店を経由して行われる方法（解約請求）により行うものとします。</w:t>
      </w:r>
    </w:p>
    <w:p w14:paraId="4E613E8B" w14:textId="77777777" w:rsidR="00F21CE6" w:rsidRPr="007B5301" w:rsidRDefault="00F21CE6" w:rsidP="00F21CE6">
      <w:pPr>
        <w:ind w:left="198" w:hangingChars="100" w:hanging="198"/>
        <w:rPr>
          <w:rFonts w:ascii="ＭＳ ゴシック" w:eastAsia="ＭＳ ゴシック" w:hAnsi="ＭＳ ゴシック"/>
          <w:szCs w:val="21"/>
        </w:rPr>
      </w:pPr>
      <w:r w:rsidRPr="007B5301">
        <w:rPr>
          <w:rFonts w:ascii="ＭＳ ゴシック" w:eastAsia="ＭＳ ゴシック" w:hAnsi="ＭＳ ゴシック" w:hint="eastAsia"/>
          <w:szCs w:val="21"/>
        </w:rPr>
        <w:t>第９条（非課税管理勘定終了時の取扱い）</w:t>
      </w:r>
    </w:p>
    <w:p w14:paraId="03A92774" w14:textId="77777777" w:rsidR="00F21CE6" w:rsidRDefault="00F21CE6" w:rsidP="00F21CE6">
      <w:pPr>
        <w:ind w:leftChars="100" w:left="198" w:firstLineChars="100" w:firstLine="198"/>
        <w:rPr>
          <w:rFonts w:hAnsi="ＭＳ 明朝"/>
          <w:szCs w:val="21"/>
        </w:rPr>
      </w:pPr>
      <w:r w:rsidRPr="007B5301">
        <w:rPr>
          <w:rFonts w:hAnsi="ＭＳ 明朝" w:hint="eastAsia"/>
          <w:szCs w:val="21"/>
        </w:rPr>
        <w:t>非課税口座に設けられた非課税管理</w:t>
      </w:r>
      <w:r w:rsidRPr="00F2276E">
        <w:rPr>
          <w:rFonts w:hAnsi="ＭＳ 明朝" w:hint="eastAsia"/>
          <w:szCs w:val="21"/>
        </w:rPr>
        <w:t>勘定はその設けられた日の属する年の１月１日から５年を経過し</w:t>
      </w:r>
    </w:p>
    <w:p w14:paraId="0B5B2F29" w14:textId="77777777" w:rsidR="00914EB2" w:rsidRPr="00B7490C" w:rsidRDefault="003513C6" w:rsidP="00914EB2">
      <w:pPr>
        <w:ind w:leftChars="100" w:left="198"/>
        <w:rPr>
          <w:rFonts w:hAnsi="ＭＳ 明朝"/>
          <w:szCs w:val="21"/>
        </w:rPr>
      </w:pPr>
      <w:r w:rsidRPr="00F2276E">
        <w:rPr>
          <w:rFonts w:hAnsi="ＭＳ 明朝" w:hint="eastAsia"/>
          <w:szCs w:val="21"/>
        </w:rPr>
        <w:t>た日において終了します。</w:t>
      </w:r>
      <w:r w:rsidRPr="00B7490C">
        <w:rPr>
          <w:rFonts w:asciiTheme="minorEastAsia" w:eastAsiaTheme="minorEastAsia" w:hAnsiTheme="minorEastAsia" w:hint="eastAsia"/>
          <w:szCs w:val="21"/>
        </w:rPr>
        <w:t>なお、</w:t>
      </w:r>
      <w:r w:rsidRPr="00B7490C">
        <w:rPr>
          <w:rFonts w:asciiTheme="minorEastAsia" w:eastAsiaTheme="minorEastAsia" w:hAnsiTheme="minorEastAsia" w:hint="eastAsia"/>
        </w:rPr>
        <w:t>「（非課税口座）継続適用届出書」の提出をしたお客様が出国をした日</w:t>
      </w:r>
      <w:r w:rsidR="00914EB2" w:rsidRPr="00B7490C">
        <w:rPr>
          <w:rFonts w:asciiTheme="minorEastAsia" w:eastAsiaTheme="minorEastAsia" w:hAnsiTheme="minorEastAsia" w:hint="eastAsia"/>
        </w:rPr>
        <w:t>から「（非課税口座）帰国届出書」の提出があった日までの間に</w:t>
      </w:r>
      <w:r w:rsidR="00914EB2" w:rsidRPr="00B7490C">
        <w:rPr>
          <w:rFonts w:asciiTheme="minorEastAsia" w:eastAsiaTheme="minorEastAsia" w:hAnsiTheme="minorEastAsia" w:hint="eastAsia"/>
          <w:szCs w:val="21"/>
        </w:rPr>
        <w:t>非課税管理勘定が終了した場合は、一般口座へ移管します。</w:t>
      </w:r>
    </w:p>
    <w:p w14:paraId="442CFD34" w14:textId="77777777" w:rsidR="002F73AD" w:rsidRDefault="002F73AD" w:rsidP="00ED2286">
      <w:pPr>
        <w:ind w:left="198" w:hangingChars="100" w:hanging="198"/>
        <w:rPr>
          <w:rFonts w:hAnsi="ＭＳ 明朝"/>
          <w:szCs w:val="21"/>
        </w:rPr>
      </w:pPr>
      <w:r w:rsidRPr="00F2276E">
        <w:rPr>
          <w:rFonts w:hAnsi="ＭＳ 明朝" w:hint="eastAsia"/>
          <w:szCs w:val="21"/>
        </w:rPr>
        <w:t>２　前項にかかわらず、第５条第２項</w:t>
      </w:r>
      <w:r w:rsidR="00820FEE" w:rsidRPr="00D12070">
        <w:rPr>
          <w:rFonts w:hAnsi="ＭＳ 明朝" w:hint="eastAsia"/>
          <w:szCs w:val="21"/>
        </w:rPr>
        <w:t>もしくは</w:t>
      </w:r>
      <w:r w:rsidRPr="00D12070">
        <w:rPr>
          <w:rFonts w:hAnsi="ＭＳ 明朝" w:hint="eastAsia"/>
          <w:szCs w:val="21"/>
        </w:rPr>
        <w:t>第６条第２項</w:t>
      </w:r>
      <w:r w:rsidR="00820FEE" w:rsidRPr="00D12070">
        <w:rPr>
          <w:rFonts w:hAnsi="ＭＳ 明朝" w:hint="eastAsia"/>
          <w:szCs w:val="21"/>
        </w:rPr>
        <w:t>または</w:t>
      </w:r>
      <w:r w:rsidR="00820FEE" w:rsidRPr="00D12070">
        <w:rPr>
          <w:rFonts w:ascii="ＭＳ 明朝" w:hAnsi="ＭＳ 明朝" w:hint="eastAsia"/>
          <w:szCs w:val="21"/>
        </w:rPr>
        <w:t>施行令第25条の13の２第３項</w:t>
      </w:r>
      <w:r w:rsidRPr="00D12070">
        <w:rPr>
          <w:rFonts w:hAnsi="ＭＳ 明朝" w:hint="eastAsia"/>
          <w:szCs w:val="21"/>
        </w:rPr>
        <w:t>の</w:t>
      </w:r>
      <w:r w:rsidRPr="00F2276E">
        <w:rPr>
          <w:rFonts w:hAnsi="ＭＳ 明朝" w:hint="eastAsia"/>
          <w:szCs w:val="21"/>
        </w:rPr>
        <w:t>規定により非課税管理勘定が廃止された場合は、当該規定に定める日に当該非課税管理勘定は廃止されます。</w:t>
      </w:r>
    </w:p>
    <w:p w14:paraId="0335EF72" w14:textId="6E2996A6" w:rsidR="00605E0D" w:rsidRPr="004E6309" w:rsidRDefault="00ED2286" w:rsidP="004E6309">
      <w:pPr>
        <w:ind w:left="198" w:hangingChars="100" w:hanging="198"/>
        <w:rPr>
          <w:rFonts w:hAnsi="ＭＳ 明朝"/>
          <w:szCs w:val="21"/>
        </w:rPr>
      </w:pPr>
      <w:r w:rsidRPr="00F2276E">
        <w:rPr>
          <w:rFonts w:hAnsi="ＭＳ 明朝" w:hint="eastAsia"/>
          <w:szCs w:val="21"/>
        </w:rPr>
        <w:t xml:space="preserve">３　</w:t>
      </w:r>
      <w:r w:rsidRPr="00F2276E">
        <w:rPr>
          <w:rFonts w:hAnsi="ＭＳ 明朝" w:hint="eastAsia"/>
        </w:rPr>
        <w:t>前二項の終了時点で、非課税管理勘定にかかる株式投資信託は、</w:t>
      </w:r>
      <w:r w:rsidRPr="007B5301">
        <w:rPr>
          <w:rFonts w:hAnsi="ＭＳ 明朝" w:hint="eastAsia"/>
        </w:rPr>
        <w:t>次の</w:t>
      </w:r>
      <w:r w:rsidRPr="007B5301">
        <w:rPr>
          <w:rFonts w:ascii="ＭＳ 明朝" w:hAnsi="ＭＳ 明朝" w:hint="eastAsia"/>
          <w:kern w:val="0"/>
          <w:szCs w:val="21"/>
        </w:rPr>
        <w:t>各号に掲げる場合に応じ、当該各号に定めるところ</w:t>
      </w:r>
      <w:r w:rsidRPr="007B5301">
        <w:rPr>
          <w:rFonts w:hAnsi="ＭＳ 明朝" w:hint="eastAsia"/>
        </w:rPr>
        <w:t>により取り扱うものとします。</w:t>
      </w:r>
    </w:p>
    <w:p w14:paraId="472F9CB7" w14:textId="2D561BE5" w:rsidR="00605E0D" w:rsidRPr="003C3A5D" w:rsidRDefault="0075388F" w:rsidP="00605E0D">
      <w:pPr>
        <w:ind w:leftChars="100" w:left="396" w:hangingChars="100" w:hanging="198"/>
        <w:rPr>
          <w:rFonts w:hAnsi="ＭＳ 明朝"/>
        </w:rPr>
      </w:pPr>
      <w:r w:rsidRPr="004E6309">
        <w:rPr>
          <w:rFonts w:hAnsi="ＭＳ 明朝" w:hint="eastAsia"/>
        </w:rPr>
        <w:t>①</w:t>
      </w:r>
      <w:r w:rsidR="00605E0D" w:rsidRPr="007B5301">
        <w:rPr>
          <w:rFonts w:hAnsi="ＭＳ 明朝" w:hint="eastAsia"/>
        </w:rPr>
        <w:t xml:space="preserve">　お客様が当組合に</w:t>
      </w:r>
      <w:r w:rsidR="00ED2286" w:rsidRPr="003C3A5D">
        <w:rPr>
          <w:rFonts w:ascii="ＭＳ 明朝" w:hAnsi="ＭＳ 明朝" w:hint="eastAsia"/>
          <w:kern w:val="0"/>
          <w:szCs w:val="21"/>
        </w:rPr>
        <w:t>特定口座を開設していない場合、または</w:t>
      </w:r>
      <w:r w:rsidR="00605E0D" w:rsidRPr="003C3A5D">
        <w:rPr>
          <w:rFonts w:ascii="ＭＳ 明朝" w:hAnsi="ＭＳ 明朝" w:hint="eastAsia"/>
          <w:kern w:val="0"/>
          <w:szCs w:val="21"/>
        </w:rPr>
        <w:t>特定口座を開設して</w:t>
      </w:r>
      <w:r w:rsidR="00ED2286" w:rsidRPr="003C3A5D">
        <w:rPr>
          <w:rFonts w:ascii="ＭＳ 明朝" w:hAnsi="ＭＳ 明朝" w:hint="eastAsia"/>
          <w:kern w:val="0"/>
          <w:szCs w:val="21"/>
        </w:rPr>
        <w:t>いる場合で</w:t>
      </w:r>
      <w:r w:rsidR="00605E0D" w:rsidRPr="003C3A5D">
        <w:rPr>
          <w:rFonts w:ascii="ＭＳ 明朝" w:hAnsi="ＭＳ 明朝" w:hint="eastAsia"/>
          <w:kern w:val="0"/>
          <w:szCs w:val="21"/>
        </w:rPr>
        <w:t>、お客様から当組合に対して施行令</w:t>
      </w:r>
      <w:r w:rsidR="00605E0D" w:rsidRPr="00233165">
        <w:rPr>
          <w:rFonts w:ascii="ＭＳ 明朝" w:hAnsi="ＭＳ 明朝" w:hint="eastAsia"/>
          <w:kern w:val="0"/>
          <w:szCs w:val="21"/>
        </w:rPr>
        <w:t>第25</w:t>
      </w:r>
      <w:r w:rsidR="00A8614C" w:rsidRPr="00233165">
        <w:rPr>
          <w:rFonts w:ascii="ＭＳ 明朝" w:hAnsi="ＭＳ 明朝" w:hint="eastAsia"/>
          <w:kern w:val="0"/>
          <w:szCs w:val="21"/>
        </w:rPr>
        <w:t>条</w:t>
      </w:r>
      <w:r w:rsidR="00605E0D" w:rsidRPr="00233165">
        <w:rPr>
          <w:rFonts w:ascii="ＭＳ 明朝" w:hAnsi="ＭＳ 明朝" w:hint="eastAsia"/>
          <w:kern w:val="0"/>
          <w:szCs w:val="21"/>
        </w:rPr>
        <w:t>の</w:t>
      </w:r>
      <w:r w:rsidR="00ED2286" w:rsidRPr="003C3A5D">
        <w:rPr>
          <w:rFonts w:ascii="ＭＳ 明朝" w:hAnsi="ＭＳ 明朝" w:hint="eastAsia"/>
          <w:kern w:val="0"/>
          <w:szCs w:val="21"/>
        </w:rPr>
        <w:t>13</w:t>
      </w:r>
      <w:r w:rsidR="00605E0D" w:rsidRPr="003C3A5D">
        <w:rPr>
          <w:rFonts w:ascii="ＭＳ 明朝" w:hAnsi="ＭＳ 明朝" w:hint="eastAsia"/>
          <w:kern w:val="0"/>
          <w:szCs w:val="21"/>
        </w:rPr>
        <w:t>第</w:t>
      </w:r>
      <w:r w:rsidR="00ED2286" w:rsidRPr="003C3A5D">
        <w:rPr>
          <w:rFonts w:ascii="ＭＳ 明朝" w:hAnsi="ＭＳ 明朝" w:hint="eastAsia"/>
          <w:kern w:val="0"/>
          <w:szCs w:val="21"/>
        </w:rPr>
        <w:t>８</w:t>
      </w:r>
      <w:r w:rsidR="00605E0D" w:rsidRPr="003C3A5D">
        <w:rPr>
          <w:rFonts w:ascii="ＭＳ 明朝" w:hAnsi="ＭＳ 明朝" w:hint="eastAsia"/>
          <w:kern w:val="0"/>
          <w:szCs w:val="21"/>
        </w:rPr>
        <w:t>項第</w:t>
      </w:r>
      <w:r w:rsidR="00ED2286" w:rsidRPr="003C3A5D">
        <w:rPr>
          <w:rFonts w:ascii="ＭＳ 明朝" w:hAnsi="ＭＳ 明朝" w:hint="eastAsia"/>
          <w:kern w:val="0"/>
          <w:szCs w:val="21"/>
        </w:rPr>
        <w:t>２</w:t>
      </w:r>
      <w:r w:rsidR="00605E0D" w:rsidRPr="003C3A5D">
        <w:rPr>
          <w:rFonts w:ascii="ＭＳ 明朝" w:hAnsi="ＭＳ 明朝" w:hint="eastAsia"/>
          <w:kern w:val="0"/>
          <w:szCs w:val="21"/>
        </w:rPr>
        <w:t xml:space="preserve">号に規定する書類の提出があった場合　</w:t>
      </w:r>
      <w:r w:rsidR="00352D6F" w:rsidRPr="003C3A5D">
        <w:rPr>
          <w:rFonts w:ascii="ＭＳ 明朝" w:hAnsi="ＭＳ 明朝" w:hint="eastAsia"/>
          <w:kern w:val="0"/>
          <w:szCs w:val="21"/>
        </w:rPr>
        <w:t>一般</w:t>
      </w:r>
      <w:r w:rsidR="00605E0D" w:rsidRPr="003C3A5D">
        <w:rPr>
          <w:rFonts w:hAnsi="ＭＳ 明朝" w:hint="eastAsia"/>
        </w:rPr>
        <w:t>口座への移管</w:t>
      </w:r>
    </w:p>
    <w:p w14:paraId="089BEA15" w14:textId="006CEFFC" w:rsidR="00605E0D" w:rsidRPr="003C3A5D" w:rsidRDefault="0075388F" w:rsidP="00605E0D">
      <w:pPr>
        <w:ind w:leftChars="100" w:left="198"/>
        <w:rPr>
          <w:rFonts w:hAnsi="ＭＳ 明朝"/>
        </w:rPr>
      </w:pPr>
      <w:r w:rsidRPr="004E6309">
        <w:rPr>
          <w:rFonts w:hAnsi="ＭＳ 明朝" w:hint="eastAsia"/>
        </w:rPr>
        <w:t>②</w:t>
      </w:r>
      <w:r w:rsidR="00605E0D" w:rsidRPr="004E6309">
        <w:rPr>
          <w:rFonts w:hAnsi="ＭＳ 明朝" w:hint="eastAsia"/>
        </w:rPr>
        <w:t xml:space="preserve">　</w:t>
      </w:r>
      <w:r w:rsidR="00605E0D" w:rsidRPr="004E6309">
        <w:rPr>
          <w:rFonts w:ascii="ＭＳ 明朝" w:hAnsi="ＭＳ 明朝" w:hint="eastAsia"/>
          <w:kern w:val="0"/>
          <w:szCs w:val="21"/>
        </w:rPr>
        <w:t>前号</w:t>
      </w:r>
      <w:r w:rsidR="00605E0D" w:rsidRPr="003C3A5D">
        <w:rPr>
          <w:rFonts w:ascii="ＭＳ 明朝" w:hAnsi="ＭＳ 明朝" w:hint="eastAsia"/>
          <w:kern w:val="0"/>
          <w:szCs w:val="21"/>
        </w:rPr>
        <w:t xml:space="preserve">に掲げる場合以外の場合　</w:t>
      </w:r>
      <w:r w:rsidR="00352D6F" w:rsidRPr="003C3A5D">
        <w:rPr>
          <w:rFonts w:hAnsi="ＭＳ 明朝" w:hint="eastAsia"/>
        </w:rPr>
        <w:t>特定</w:t>
      </w:r>
      <w:r w:rsidR="00605E0D" w:rsidRPr="003C3A5D">
        <w:rPr>
          <w:rFonts w:hAnsi="ＭＳ 明朝" w:hint="eastAsia"/>
        </w:rPr>
        <w:t>口座への移管</w:t>
      </w:r>
    </w:p>
    <w:p w14:paraId="606FEAB0" w14:textId="77777777" w:rsidR="00605E0D" w:rsidRPr="003C3A5D" w:rsidRDefault="00605E0D" w:rsidP="00605E0D">
      <w:pPr>
        <w:ind w:left="397" w:hanging="397"/>
        <w:jc w:val="left"/>
        <w:rPr>
          <w:rFonts w:ascii="ＭＳ ゴシック" w:eastAsia="ＭＳ ゴシック" w:hAnsi="ＭＳ ゴシック"/>
          <w:szCs w:val="21"/>
        </w:rPr>
      </w:pPr>
      <w:r w:rsidRPr="003C3A5D">
        <w:rPr>
          <w:rFonts w:ascii="ＭＳ ゴシック" w:eastAsia="ＭＳ ゴシック" w:hAnsi="ＭＳ ゴシック" w:hint="eastAsia"/>
          <w:szCs w:val="21"/>
        </w:rPr>
        <w:t>第９条の２（累積投資勘定終了時の取扱い）</w:t>
      </w:r>
    </w:p>
    <w:p w14:paraId="408B5195" w14:textId="77777777" w:rsidR="00605E0D" w:rsidRPr="00B7490C" w:rsidRDefault="00605E0D" w:rsidP="00166EF7">
      <w:pPr>
        <w:ind w:leftChars="100" w:left="198" w:firstLineChars="100" w:firstLine="198"/>
        <w:jc w:val="left"/>
        <w:rPr>
          <w:rFonts w:ascii="ＭＳ 明朝" w:hAnsi="ＭＳ 明朝"/>
          <w:szCs w:val="21"/>
        </w:rPr>
      </w:pPr>
      <w:r w:rsidRPr="003C3A5D">
        <w:rPr>
          <w:rFonts w:ascii="ＭＳ 明朝" w:hAnsi="ＭＳ 明朝" w:hint="eastAsia"/>
          <w:szCs w:val="21"/>
        </w:rPr>
        <w:t>この約款に基づき設定した累積投資勘定は、その設けられた日の属する年の１月１日から20年を経過した日において終了します。</w:t>
      </w:r>
      <w:r w:rsidR="002F73AD" w:rsidRPr="00B7490C">
        <w:rPr>
          <w:rFonts w:eastAsiaTheme="minorHAnsi" w:hint="eastAsia"/>
          <w:szCs w:val="21"/>
        </w:rPr>
        <w:t>なお、</w:t>
      </w:r>
      <w:r w:rsidR="002F73AD" w:rsidRPr="00B7490C">
        <w:rPr>
          <w:rFonts w:eastAsiaTheme="minorHAnsi" w:hint="eastAsia"/>
        </w:rPr>
        <w:t>「（非課税口座）継続適用届出書」の提出をしたお客様が出国をした日から「（非課税口座）帰国届出書」の提出があった日までの間に累積投資</w:t>
      </w:r>
      <w:r w:rsidR="002F73AD" w:rsidRPr="00B7490C">
        <w:rPr>
          <w:rFonts w:eastAsiaTheme="minorHAnsi" w:hint="eastAsia"/>
          <w:szCs w:val="21"/>
        </w:rPr>
        <w:t>勘定が終了した場合は、一般口座へ移管します。</w:t>
      </w:r>
    </w:p>
    <w:p w14:paraId="2C696972" w14:textId="39F8A5E3" w:rsidR="0075388F" w:rsidRDefault="00150D18" w:rsidP="00B468A6">
      <w:pPr>
        <w:ind w:left="198" w:hangingChars="100" w:hanging="198"/>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0B42F765" wp14:editId="1300CD49">
                <wp:simplePos x="0" y="0"/>
                <wp:positionH relativeFrom="margin">
                  <wp:posOffset>2528782</wp:posOffset>
                </wp:positionH>
                <wp:positionV relativeFrom="paragraph">
                  <wp:posOffset>2277322</wp:posOffset>
                </wp:positionV>
                <wp:extent cx="485140" cy="206375"/>
                <wp:effectExtent l="0" t="3810" r="4445" b="0"/>
                <wp:wrapNone/>
                <wp:docPr id="26" name="Text Box 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2DFC8C" w14:textId="77777777" w:rsidR="00820FEE" w:rsidRPr="00E6148D" w:rsidRDefault="00820FEE" w:rsidP="00150D18">
                            <w:pPr>
                              <w:jc w:val="center"/>
                              <w:rPr>
                                <w:rFonts w:ascii="ＭＳ 明朝" w:hAnsi="ＭＳ 明朝"/>
                              </w:rPr>
                            </w:pPr>
                            <w:r w:rsidRPr="00E6148D">
                              <w:rPr>
                                <w:rFonts w:ascii="ＭＳ 明朝" w:hAnsi="ＭＳ 明朝" w:hint="eastAsia"/>
                              </w:rPr>
                              <w:t>1</w:t>
                            </w:r>
                            <w:r>
                              <w:rPr>
                                <w:rFonts w:ascii="ＭＳ 明朝" w:hAnsi="ＭＳ 明朝" w:hint="eastAsia"/>
                              </w:rPr>
                              <w:t>67-2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2F765" id="Text Box 1722" o:spid="_x0000_s1030" type="#_x0000_t202" style="position:absolute;left:0;text-align:left;margin-left:199.1pt;margin-top:179.3pt;width:38.2pt;height:16.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NbAAMAAFs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kOphhx0kGNnuheo4XYIz8OAsPQ0KsMDB97MNV7OIFK22xV/yDKTwpxsWwI39C5lGJoKKkgQt/c&#10;dC+ujjjKgKyHN6ICT2SrhQXa17Iz9AEhCNChUs+n6phoSvgYJpEfwkkJR4E3ncSR9UCy4+VeKv2K&#10;ig6ZRY4lFN+Ck92D0iYYkh1NjC8lWlYVrG3tRm7Wy1aiHYFGKexzQL8ya7kx5sJcGxHHL9S22uiG&#10;ZBAxLI2lid22wdfUD0JvEaROMU1iJyzCyEljL3E8P12kUy9Mw/vimwnXD7OGVRXlD4zTY0v64Z+V&#10;/CCOsZlsU6Ihx2kURBiRdgMSLbUcS/fb7D37/Cr7jmkQa8u6HCcnI5KZgq94BXyQTBPWjmv3OhNL&#10;P9Bxzcq8iLw4nCROHEcTJ5ysPGeRFEtnvvSn03i1WC5W/jUrK8u0+ndibCDHspmN2EJ2j001oIqZ&#10;/plEaeBj2MC4COIx3wsSkRT6I9ONFalpVoOhLtso8czvQOQJfSTi7PiCp0NuZ6qgY4+9ZJVkxDPK&#10;SO/Xeyvb0OAbla1F9QzSgqisfmAmw6IR8gtGA8y3HKvPWyIpRu1rDvKMwyCFptB2kyQpCEteHqwv&#10;DggvASjHGprILpd6HKHbXrJNA37GccDFHARdMyu2c0yQj9nABLOZHaatGZGXe2t1/k+YfQcAAP//&#10;AwBQSwMEFAAGAAgAAAAhAHS9kdbfAAAACwEAAA8AAABkcnMvZG93bnJldi54bWxMj8FOwzAQRO9I&#10;/IO1SNyok1LaEOJUpRJCPbagnt14SULjdRS7jcvXsz3BbVbzNDtTLKPtxBkH3zpSkE4SEEiVMy3V&#10;Cj4/3h4yED5oMrpzhAou6GFZ3t4UOjdupC2ed6EWHEI+1wqaEPpcSl81aLWfuB6JvS83WB34HGpp&#10;Bj1yuO3kNEnm0uqW+EOje1w3WB13J6tgs8fLe6a7bb/+Po4/sX7drExU6v4url5ABIzhD4Zrfa4O&#10;JXc6uBMZLzoFj8/ZlFEWT9kcBBOzxYzF4WqlKciykP83lL8AAAD//wMAUEsBAi0AFAAGAAgAAAAh&#10;ALaDOJL+AAAA4QEAABMAAAAAAAAAAAAAAAAAAAAAAFtDb250ZW50X1R5cGVzXS54bWxQSwECLQAU&#10;AAYACAAAACEAOP0h/9YAAACUAQAACwAAAAAAAAAAAAAAAAAvAQAAX3JlbHMvLnJlbHNQSwECLQAU&#10;AAYACAAAACEATU9jWwADAABbBgAADgAAAAAAAAAAAAAAAAAuAgAAZHJzL2Uyb0RvYy54bWxQSwEC&#10;LQAUAAYACAAAACEAdL2R1t8AAAALAQAADwAAAAAAAAAAAAAAAABaBQAAZHJzL2Rvd25yZXYueG1s&#10;UEsFBgAAAAAEAAQA8wAAAGYGAAAAAA==&#10;" stroked="f">
                <v:textbox inset="5.85pt,.7pt,5.85pt,.7pt">
                  <w:txbxContent>
                    <w:p w14:paraId="612DFC8C" w14:textId="77777777" w:rsidR="00820FEE" w:rsidRPr="00E6148D" w:rsidRDefault="00820FEE" w:rsidP="00150D18">
                      <w:pPr>
                        <w:jc w:val="center"/>
                        <w:rPr>
                          <w:rFonts w:ascii="ＭＳ 明朝" w:hAnsi="ＭＳ 明朝"/>
                        </w:rPr>
                      </w:pPr>
                      <w:r w:rsidRPr="00E6148D">
                        <w:rPr>
                          <w:rFonts w:ascii="ＭＳ 明朝" w:hAnsi="ＭＳ 明朝" w:hint="eastAsia"/>
                        </w:rPr>
                        <w:t>1</w:t>
                      </w:r>
                      <w:r>
                        <w:rPr>
                          <w:rFonts w:ascii="ＭＳ 明朝" w:hAnsi="ＭＳ 明朝" w:hint="eastAsia"/>
                        </w:rPr>
                        <w:t>67-2</w:t>
                      </w:r>
                    </w:p>
                  </w:txbxContent>
                </v:textbox>
                <w10:wrap anchorx="margin"/>
              </v:shape>
            </w:pict>
          </mc:Fallback>
        </mc:AlternateContent>
      </w:r>
      <w:r w:rsidR="00605E0D" w:rsidRPr="003C3A5D">
        <w:rPr>
          <w:rFonts w:ascii="ＭＳ 明朝" w:hAnsi="ＭＳ 明朝" w:hint="eastAsia"/>
          <w:szCs w:val="21"/>
        </w:rPr>
        <w:t>２　前項の規定にかかわらず、第５条第２項</w:t>
      </w:r>
      <w:r w:rsidR="00820FEE" w:rsidRPr="00D12070">
        <w:rPr>
          <w:rFonts w:ascii="ＭＳ 明朝" w:hAnsi="ＭＳ 明朝" w:hint="eastAsia"/>
          <w:szCs w:val="21"/>
        </w:rPr>
        <w:t>もしくは</w:t>
      </w:r>
      <w:r w:rsidR="00605E0D" w:rsidRPr="00D12070">
        <w:rPr>
          <w:rFonts w:ascii="ＭＳ 明朝" w:hAnsi="ＭＳ 明朝" w:hint="eastAsia"/>
          <w:szCs w:val="21"/>
        </w:rPr>
        <w:t>第６条第２項</w:t>
      </w:r>
      <w:r w:rsidR="00820FEE" w:rsidRPr="00D12070">
        <w:rPr>
          <w:rFonts w:hAnsi="ＭＳ 明朝" w:hint="eastAsia"/>
          <w:szCs w:val="21"/>
        </w:rPr>
        <w:t>または</w:t>
      </w:r>
      <w:r w:rsidR="00820FEE" w:rsidRPr="00D12070">
        <w:rPr>
          <w:rFonts w:ascii="ＭＳ 明朝" w:hAnsi="ＭＳ 明朝" w:hint="eastAsia"/>
          <w:szCs w:val="21"/>
        </w:rPr>
        <w:t>施行令第25条の13の２第３項</w:t>
      </w:r>
      <w:r w:rsidR="00820FEE" w:rsidRPr="00D12070">
        <w:rPr>
          <w:rFonts w:hAnsi="ＭＳ 明朝" w:hint="eastAsia"/>
          <w:szCs w:val="21"/>
        </w:rPr>
        <w:t>の</w:t>
      </w:r>
      <w:r w:rsidR="00605E0D" w:rsidRPr="003C3A5D">
        <w:rPr>
          <w:rFonts w:ascii="ＭＳ 明朝" w:hAnsi="ＭＳ 明朝" w:hint="eastAsia"/>
          <w:szCs w:val="21"/>
        </w:rPr>
        <w:t>規定により累積投資勘定が廃止された</w:t>
      </w:r>
      <w:r w:rsidR="00FD6263" w:rsidRPr="003C3A5D">
        <w:rPr>
          <w:rFonts w:ascii="ＭＳ 明朝" w:hAnsi="ＭＳ 明朝" w:hint="eastAsia"/>
          <w:szCs w:val="21"/>
        </w:rPr>
        <w:t>場合は、当該規定に定める日に当該累積投資勘定は廃止されます。</w:t>
      </w:r>
    </w:p>
    <w:p w14:paraId="3CC91189" w14:textId="54ED3DD1" w:rsidR="0075388F" w:rsidRDefault="0075388F" w:rsidP="00B468A6">
      <w:pPr>
        <w:ind w:left="198" w:hangingChars="100" w:hanging="198"/>
        <w:rPr>
          <w:rFonts w:ascii="ＭＳ 明朝" w:hAnsi="ＭＳ 明朝"/>
          <w:szCs w:val="21"/>
        </w:rPr>
        <w:sectPr w:rsidR="0075388F" w:rsidSect="00F2276E">
          <w:pgSz w:w="11906" w:h="16838" w:code="9"/>
          <w:pgMar w:top="1701" w:right="1134" w:bottom="1134" w:left="1418" w:header="851" w:footer="284" w:gutter="0"/>
          <w:cols w:space="425"/>
          <w:docGrid w:type="linesAndChars" w:linePitch="333" w:charSpace="-2458"/>
        </w:sectPr>
      </w:pPr>
    </w:p>
    <w:p w14:paraId="385D097E" w14:textId="77777777" w:rsidR="00150D18" w:rsidRPr="003C3A5D" w:rsidRDefault="00150D18" w:rsidP="00150D18">
      <w:pPr>
        <w:ind w:left="198" w:hangingChars="100" w:hanging="198"/>
        <w:jc w:val="left"/>
        <w:rPr>
          <w:rFonts w:ascii="ＭＳ 明朝" w:hAnsi="ＭＳ 明朝"/>
          <w:szCs w:val="21"/>
        </w:rPr>
      </w:pPr>
      <w:r w:rsidRPr="003C3A5D">
        <w:rPr>
          <w:rFonts w:ascii="ＭＳ 明朝" w:hAnsi="ＭＳ 明朝" w:hint="eastAsia"/>
          <w:szCs w:val="21"/>
        </w:rPr>
        <w:lastRenderedPageBreak/>
        <w:t>３　前二項の終了時点で、累積投資勘定にかかる株式投資信託は、次の</w:t>
      </w:r>
      <w:r w:rsidRPr="003C3A5D">
        <w:rPr>
          <w:rFonts w:ascii="ＭＳ 明朝" w:hAnsi="ＭＳ 明朝" w:hint="eastAsia"/>
          <w:kern w:val="0"/>
          <w:szCs w:val="21"/>
        </w:rPr>
        <w:t>各号に掲げる場合に応じ、当該各号に定めるところ</w:t>
      </w:r>
      <w:r w:rsidRPr="003C3A5D">
        <w:rPr>
          <w:rFonts w:ascii="ＭＳ 明朝" w:hAnsi="ＭＳ 明朝" w:hint="eastAsia"/>
          <w:szCs w:val="21"/>
        </w:rPr>
        <w:t>により取扱うものとします。</w:t>
      </w:r>
    </w:p>
    <w:p w14:paraId="6441FD8A" w14:textId="77777777" w:rsidR="00150D18" w:rsidRPr="003C3A5D" w:rsidRDefault="00150D18" w:rsidP="00150D18">
      <w:pPr>
        <w:ind w:leftChars="100" w:left="396" w:hangingChars="100" w:hanging="198"/>
        <w:jc w:val="left"/>
        <w:rPr>
          <w:rFonts w:ascii="ＭＳ 明朝" w:hAnsi="ＭＳ 明朝"/>
          <w:szCs w:val="21"/>
        </w:rPr>
      </w:pPr>
      <w:r w:rsidRPr="003C3A5D">
        <w:rPr>
          <w:rFonts w:ascii="ＭＳ 明朝" w:hAnsi="ＭＳ 明朝" w:hint="eastAsia"/>
          <w:szCs w:val="21"/>
        </w:rPr>
        <w:t xml:space="preserve">①　</w:t>
      </w:r>
      <w:r w:rsidRPr="003C3A5D">
        <w:rPr>
          <w:rFonts w:hAnsi="ＭＳ 明朝" w:hint="eastAsia"/>
        </w:rPr>
        <w:t>お客様が当組合に</w:t>
      </w:r>
      <w:r w:rsidRPr="003C3A5D">
        <w:rPr>
          <w:rFonts w:ascii="ＭＳ 明朝" w:hAnsi="ＭＳ 明朝" w:hint="eastAsia"/>
          <w:kern w:val="0"/>
          <w:szCs w:val="21"/>
        </w:rPr>
        <w:t>特定口座を開設していない場合、または特定口座を開設している場合で、お客様から当組合に対して施行令</w:t>
      </w:r>
      <w:r w:rsidRPr="00233165">
        <w:rPr>
          <w:rFonts w:ascii="ＭＳ 明朝" w:hAnsi="ＭＳ 明朝" w:hint="eastAsia"/>
          <w:kern w:val="0"/>
          <w:szCs w:val="21"/>
        </w:rPr>
        <w:t>第25条の</w:t>
      </w:r>
      <w:r w:rsidRPr="003C3A5D">
        <w:rPr>
          <w:rFonts w:ascii="ＭＳ 明朝" w:hAnsi="ＭＳ 明朝" w:hint="eastAsia"/>
          <w:kern w:val="0"/>
          <w:szCs w:val="21"/>
        </w:rPr>
        <w:t>13</w:t>
      </w:r>
      <w:r w:rsidRPr="00D12070">
        <w:rPr>
          <w:rFonts w:ascii="ＭＳ 明朝" w:hAnsi="ＭＳ 明朝" w:hint="eastAsia"/>
          <w:kern w:val="0"/>
          <w:szCs w:val="21"/>
        </w:rPr>
        <w:t>第20項の規定において準用する、同条</w:t>
      </w:r>
      <w:r w:rsidRPr="003C3A5D">
        <w:rPr>
          <w:rFonts w:ascii="ＭＳ 明朝" w:hAnsi="ＭＳ 明朝" w:hint="eastAsia"/>
          <w:kern w:val="0"/>
          <w:szCs w:val="21"/>
        </w:rPr>
        <w:t>第８項第２号に規定する書類の提出があった場合　一般</w:t>
      </w:r>
      <w:r w:rsidRPr="003C3A5D">
        <w:rPr>
          <w:rFonts w:hAnsi="ＭＳ 明朝" w:hint="eastAsia"/>
        </w:rPr>
        <w:t>口座への移管</w:t>
      </w:r>
    </w:p>
    <w:p w14:paraId="52A87E02" w14:textId="77777777" w:rsidR="00150D18" w:rsidRPr="003C3A5D" w:rsidRDefault="00150D18" w:rsidP="00150D18">
      <w:pPr>
        <w:ind w:leftChars="100" w:left="396" w:hangingChars="100" w:hanging="198"/>
        <w:jc w:val="left"/>
        <w:rPr>
          <w:rFonts w:hAnsi="ＭＳ 明朝"/>
        </w:rPr>
      </w:pPr>
      <w:r w:rsidRPr="003C3A5D">
        <w:rPr>
          <w:rFonts w:ascii="ＭＳ 明朝" w:hAnsi="ＭＳ 明朝" w:hint="eastAsia"/>
          <w:szCs w:val="21"/>
        </w:rPr>
        <w:t xml:space="preserve">②　前号に掲げる場合以外の場合　</w:t>
      </w:r>
      <w:r w:rsidRPr="003C3A5D">
        <w:rPr>
          <w:rFonts w:hAnsi="ＭＳ 明朝" w:hint="eastAsia"/>
        </w:rPr>
        <w:t>特定口座への移管</w:t>
      </w:r>
    </w:p>
    <w:p w14:paraId="24F6FBA1" w14:textId="77777777" w:rsidR="003F73E2" w:rsidRPr="003C3A5D" w:rsidRDefault="003F73E2" w:rsidP="003F73E2">
      <w:pPr>
        <w:ind w:left="397" w:hanging="397"/>
        <w:jc w:val="left"/>
        <w:rPr>
          <w:rFonts w:ascii="ＭＳ ゴシック" w:eastAsia="ＭＳ ゴシック" w:hAnsi="ＭＳ ゴシック"/>
          <w:szCs w:val="21"/>
        </w:rPr>
      </w:pPr>
      <w:r w:rsidRPr="003C3A5D">
        <w:rPr>
          <w:rFonts w:ascii="ＭＳ ゴシック" w:eastAsia="ＭＳ ゴシック" w:hAnsi="ＭＳ ゴシック" w:hint="eastAsia"/>
          <w:szCs w:val="21"/>
        </w:rPr>
        <w:t>第</w:t>
      </w:r>
      <w:r w:rsidRPr="003C3A5D">
        <w:rPr>
          <w:rFonts w:ascii="ＭＳ ゴシック" w:eastAsia="ＭＳ ゴシック" w:hAnsi="ＭＳ ゴシック"/>
          <w:szCs w:val="21"/>
        </w:rPr>
        <w:t>1</w:t>
      </w:r>
      <w:r w:rsidRPr="003C3A5D">
        <w:rPr>
          <w:rFonts w:ascii="ＭＳ ゴシック" w:eastAsia="ＭＳ ゴシック" w:hAnsi="ＭＳ ゴシック" w:hint="eastAsia"/>
          <w:szCs w:val="21"/>
        </w:rPr>
        <w:t>0条（累積投資勘定を設定した場合の所在地確認）</w:t>
      </w:r>
    </w:p>
    <w:p w14:paraId="32200E5B" w14:textId="77777777" w:rsidR="003F73E2" w:rsidRPr="002F73AD" w:rsidRDefault="003F73E2" w:rsidP="003F73E2">
      <w:pPr>
        <w:ind w:leftChars="100" w:left="198" w:firstLineChars="100" w:firstLine="198"/>
        <w:jc w:val="left"/>
        <w:rPr>
          <w:rFonts w:asciiTheme="minorEastAsia" w:eastAsiaTheme="minorEastAsia" w:hAnsiTheme="minorEastAsia"/>
          <w:szCs w:val="21"/>
        </w:rPr>
      </w:pPr>
      <w:r w:rsidRPr="003C3A5D">
        <w:rPr>
          <w:rFonts w:ascii="ＭＳ 明朝" w:hAnsi="ＭＳ 明朝" w:hint="eastAsia"/>
          <w:szCs w:val="21"/>
        </w:rPr>
        <w:t>当組合は、お客様から提出を受けた第２条第１項の「非課税口座開設届出書」</w:t>
      </w:r>
      <w:r w:rsidRPr="003C3A5D">
        <w:rPr>
          <w:rFonts w:hAnsi="ＭＳ 明朝" w:hint="eastAsia"/>
          <w:szCs w:val="21"/>
        </w:rPr>
        <w:t>または「</w:t>
      </w:r>
      <w:r w:rsidRPr="003C3A5D">
        <w:rPr>
          <w:rFonts w:ascii="ＭＳ 明朝" w:hAnsi="ＭＳ 明朝" w:hint="eastAsia"/>
          <w:szCs w:val="21"/>
        </w:rPr>
        <w:t>非課税口座簡易開設届出書」（「非課税口座開設届出書」</w:t>
      </w:r>
      <w:r w:rsidRPr="003C3A5D">
        <w:rPr>
          <w:rFonts w:hAnsi="ＭＳ 明朝" w:hint="eastAsia"/>
          <w:szCs w:val="21"/>
        </w:rPr>
        <w:t>または「</w:t>
      </w:r>
      <w:r w:rsidRPr="003C3A5D">
        <w:rPr>
          <w:rFonts w:ascii="ＭＳ 明朝" w:hAnsi="ＭＳ 明朝" w:hint="eastAsia"/>
          <w:szCs w:val="21"/>
        </w:rPr>
        <w:t>非課税口座簡易開設届出書」の</w:t>
      </w:r>
      <w:r w:rsidRPr="007B5301">
        <w:rPr>
          <w:rFonts w:ascii="ＭＳ 明朝" w:hAnsi="ＭＳ 明朝" w:hint="eastAsia"/>
          <w:szCs w:val="21"/>
        </w:rPr>
        <w:t>提出後に氏名または住所の変更にかかる「非課税口座異動届出書」の提出があった場合には、当該「非課税口座異動届出書」をいいます。）に記載または記録されたお客様の氏名および住所が、次の各号に掲げる場合の区分に応じて当該各号に定める事項と同じであることを、基準経過日（お客様が初めて非課税口座に累積投資勘定を設けた日から10年を経過した日および同日の翌日以後５年を経過した日ごとの日をいいます。）から１年を経過する日までの間（以下「確認期間」といいます。）に確認いたします。</w:t>
      </w:r>
      <w:r w:rsidRPr="00B7490C">
        <w:rPr>
          <w:rFonts w:asciiTheme="minorEastAsia" w:eastAsiaTheme="minorEastAsia" w:hAnsiTheme="minorEastAsia" w:hint="eastAsia"/>
          <w:szCs w:val="21"/>
        </w:rPr>
        <w:t>ただし、当該確認期間内にお客様から氏名、住所または個人番号の変更にかかる「非課税口座異動届出書」の提出を受けた場合および</w:t>
      </w:r>
      <w:r w:rsidRPr="00B7490C">
        <w:rPr>
          <w:rFonts w:asciiTheme="minorEastAsia" w:eastAsiaTheme="minorEastAsia" w:hAnsiTheme="minorEastAsia" w:hint="eastAsia"/>
        </w:rPr>
        <w:t>「（非課税口座）継続適用届出書」</w:t>
      </w:r>
      <w:r w:rsidRPr="00B7490C">
        <w:rPr>
          <w:rFonts w:asciiTheme="minorEastAsia" w:eastAsiaTheme="minorEastAsia" w:hAnsiTheme="minorEastAsia" w:hint="eastAsia"/>
          <w:szCs w:val="21"/>
        </w:rPr>
        <w:t>の提出をしたお客様から、出国をした日から当該１年を経過する日までの間に</w:t>
      </w:r>
      <w:r w:rsidRPr="00B7490C">
        <w:rPr>
          <w:rFonts w:asciiTheme="minorEastAsia" w:eastAsiaTheme="minorEastAsia" w:hAnsiTheme="minorEastAsia" w:hint="eastAsia"/>
        </w:rPr>
        <w:t>「（非課税口座）帰国届出書」の提出を受けなかった場合を除きます。</w:t>
      </w:r>
    </w:p>
    <w:p w14:paraId="12D37BBF" w14:textId="77777777" w:rsidR="00F21CE6" w:rsidRPr="007D3925" w:rsidRDefault="003F73E2" w:rsidP="00B24B1F">
      <w:pPr>
        <w:ind w:leftChars="100" w:left="396" w:hangingChars="100" w:hanging="198"/>
        <w:jc w:val="left"/>
        <w:rPr>
          <w:rFonts w:ascii="ＭＳ 明朝" w:hAnsi="ＭＳ 明朝"/>
          <w:szCs w:val="21"/>
        </w:rPr>
      </w:pPr>
      <w:r w:rsidRPr="007B5301">
        <w:rPr>
          <w:rFonts w:ascii="ＭＳ 明朝" w:hAnsi="ＭＳ 明朝" w:hint="eastAsia"/>
          <w:szCs w:val="21"/>
        </w:rPr>
        <w:t>①　当組合がお客様から租税特別措置法施行規則第18条の12第４項に規定する住所等確認書類の提示または</w:t>
      </w:r>
      <w:r w:rsidR="00F60731" w:rsidRPr="00D12070">
        <w:rPr>
          <w:rFonts w:ascii="ＭＳ 明朝" w:hAnsi="ＭＳ 明朝" w:hint="eastAsia"/>
          <w:szCs w:val="21"/>
        </w:rPr>
        <w:t>お客様の</w:t>
      </w:r>
      <w:r w:rsidRPr="007B5301">
        <w:rPr>
          <w:rFonts w:ascii="ＭＳ 明朝" w:hAnsi="ＭＳ 明朝" w:hint="eastAsia"/>
          <w:szCs w:val="21"/>
        </w:rPr>
        <w:t>施行令第25条の</w:t>
      </w:r>
      <w:r w:rsidRPr="003C3A5D">
        <w:rPr>
          <w:rFonts w:ascii="ＭＳ 明朝" w:hAnsi="ＭＳ 明朝" w:hint="eastAsia"/>
          <w:szCs w:val="21"/>
        </w:rPr>
        <w:t>13第８項第２号に規定する特定署</w:t>
      </w:r>
      <w:r w:rsidRPr="007B5301">
        <w:rPr>
          <w:rFonts w:ascii="ＭＳ 明朝" w:hAnsi="ＭＳ 明朝" w:hint="eastAsia"/>
          <w:szCs w:val="21"/>
        </w:rPr>
        <w:t>名用電子証明書等の送信を受け、当該基準</w:t>
      </w:r>
      <w:r w:rsidR="00F21CE6" w:rsidRPr="007B5301">
        <w:rPr>
          <w:rFonts w:ascii="ＭＳ 明朝" w:hAnsi="ＭＳ 明朝" w:hint="eastAsia"/>
          <w:szCs w:val="21"/>
        </w:rPr>
        <w:t>経過日における氏名および住所の告知を受けた場合　当該住所等確認書類または特定署名用電子証明書等に記載または記録がされた当該基準経過日における氏名および住所</w:t>
      </w:r>
    </w:p>
    <w:p w14:paraId="563F1B30" w14:textId="77777777" w:rsidR="00914EB2" w:rsidRPr="007B5301" w:rsidRDefault="00914EB2" w:rsidP="00914EB2">
      <w:pPr>
        <w:ind w:leftChars="105" w:left="406" w:hangingChars="100" w:hanging="198"/>
        <w:jc w:val="left"/>
        <w:rPr>
          <w:rFonts w:ascii="ＭＳ 明朝" w:hAnsi="ＭＳ 明朝"/>
          <w:b/>
          <w:szCs w:val="21"/>
        </w:rPr>
      </w:pPr>
      <w:r w:rsidRPr="007B5301">
        <w:rPr>
          <w:rFonts w:ascii="ＭＳ 明朝" w:hAnsi="ＭＳ 明朝" w:hint="eastAsia"/>
          <w:szCs w:val="21"/>
        </w:rPr>
        <w:t>②　当組合からお客様に対して書類を郵送し、当該書類にお客様が当該基準経過日における氏名および住所を記載して、当組合に対して提出した場合　お客様が当該書類に記載した氏名および住所</w:t>
      </w:r>
    </w:p>
    <w:p w14:paraId="4E02E13F" w14:textId="77777777" w:rsidR="007D3925" w:rsidRPr="007B5301" w:rsidRDefault="007D3925" w:rsidP="007D3925">
      <w:pPr>
        <w:ind w:left="198" w:hangingChars="100" w:hanging="198"/>
        <w:rPr>
          <w:rFonts w:ascii="ＭＳ 明朝" w:hAnsi="ＭＳ 明朝"/>
          <w:szCs w:val="21"/>
        </w:rPr>
      </w:pPr>
      <w:r w:rsidRPr="007B5301">
        <w:rPr>
          <w:rFonts w:ascii="ＭＳ 明朝" w:hAnsi="ＭＳ 明朝" w:hint="eastAsia"/>
          <w:szCs w:val="21"/>
        </w:rPr>
        <w:t>２　前項の場合において、確認期間内にお客様の基準経過日における氏名および住所が確認できなかった場合</w:t>
      </w:r>
      <w:r w:rsidR="00952690" w:rsidRPr="00B7490C">
        <w:rPr>
          <w:rFonts w:asciiTheme="minorEastAsia" w:eastAsiaTheme="minorEastAsia" w:hAnsiTheme="minorEastAsia" w:hint="eastAsia"/>
          <w:szCs w:val="21"/>
        </w:rPr>
        <w:t>（第１項ただし書の規定の適用があるお客様を除きます。）</w:t>
      </w:r>
      <w:r w:rsidRPr="00B7490C">
        <w:rPr>
          <w:rFonts w:ascii="ＭＳ 明朝" w:hAnsi="ＭＳ 明朝" w:hint="eastAsia"/>
          <w:szCs w:val="21"/>
        </w:rPr>
        <w:t>には、当該確認期間の終了の日の翌日</w:t>
      </w:r>
      <w:r w:rsidR="00952690" w:rsidRPr="00B7490C">
        <w:rPr>
          <w:rFonts w:eastAsiaTheme="minorHAnsi" w:hint="eastAsia"/>
          <w:szCs w:val="21"/>
        </w:rPr>
        <w:t>以後</w:t>
      </w:r>
      <w:r w:rsidRPr="00B7490C">
        <w:rPr>
          <w:rFonts w:ascii="ＭＳ 明朝" w:hAnsi="ＭＳ 明朝" w:hint="eastAsia"/>
          <w:szCs w:val="21"/>
        </w:rPr>
        <w:t>、</w:t>
      </w:r>
      <w:r w:rsidRPr="007B5301">
        <w:rPr>
          <w:rFonts w:ascii="ＭＳ 明朝" w:hAnsi="ＭＳ 明朝" w:hint="eastAsia"/>
          <w:szCs w:val="21"/>
        </w:rPr>
        <w:t>お客様の非課税口座にかかる累積投資勘定に株式投資信託の受入れを行うことはできなくなります。ただし、同日以後、前項各号のいずれかの方法によりお客様の氏名および住所を確認できた場合またはお客様から氏名、住所または個人番号の変更にかかる「非課税口座異動届出書」の提出を受けた場合には、その該当することとなった日以後は、この限りではありません。</w:t>
      </w:r>
    </w:p>
    <w:p w14:paraId="5F87FB70" w14:textId="77777777" w:rsidR="007D3925" w:rsidRPr="007B5301" w:rsidRDefault="007D3925" w:rsidP="007D3925">
      <w:pPr>
        <w:ind w:left="397" w:hanging="397"/>
        <w:jc w:val="left"/>
        <w:rPr>
          <w:rFonts w:ascii="ＭＳ ゴシック" w:eastAsia="ＭＳ ゴシック" w:hAnsi="ＭＳ ゴシック"/>
          <w:szCs w:val="21"/>
        </w:rPr>
      </w:pPr>
      <w:r w:rsidRPr="007B5301">
        <w:rPr>
          <w:rFonts w:ascii="ＭＳ ゴシック" w:eastAsia="ＭＳ ゴシック" w:hAnsi="ＭＳ ゴシック" w:hint="eastAsia"/>
          <w:szCs w:val="21"/>
        </w:rPr>
        <w:t>第10条の２（非課税管理勘定と累積投資勘定の変更手続き）</w:t>
      </w:r>
    </w:p>
    <w:p w14:paraId="7EC5D173" w14:textId="77777777" w:rsidR="00352D6F" w:rsidRDefault="007D3925" w:rsidP="00605B20">
      <w:pPr>
        <w:ind w:leftChars="100" w:left="198" w:firstLineChars="100" w:firstLine="198"/>
        <w:rPr>
          <w:rFonts w:ascii="ＭＳ 明朝" w:hAnsi="ＭＳ 明朝"/>
          <w:szCs w:val="21"/>
        </w:rPr>
      </w:pPr>
      <w:r w:rsidRPr="007B5301">
        <w:rPr>
          <w:rFonts w:ascii="ＭＳ 明朝" w:hAnsi="ＭＳ 明朝" w:hint="eastAsia"/>
          <w:szCs w:val="21"/>
        </w:rPr>
        <w:t>お客様が当組合に開設した非課税口座にそ</w:t>
      </w:r>
      <w:r>
        <w:rPr>
          <w:rFonts w:ascii="ＭＳ 明朝" w:hAnsi="ＭＳ 明朝" w:hint="eastAsia"/>
          <w:szCs w:val="21"/>
        </w:rPr>
        <w:t>の年の翌年以後に設けられることとなっている勘定の種</w:t>
      </w:r>
      <w:r w:rsidR="00A02E4B" w:rsidRPr="007B5301">
        <w:rPr>
          <w:rFonts w:ascii="ＭＳ 明朝" w:hAnsi="ＭＳ 明朝" w:hint="eastAsia"/>
          <w:szCs w:val="21"/>
        </w:rPr>
        <w:t>類を変更しようとする場合には、勘定の種類を変更する年の前年中に、当組合に対して「非課税口座異</w:t>
      </w:r>
      <w:r w:rsidR="00352D6F" w:rsidRPr="007B5301">
        <w:rPr>
          <w:rFonts w:ascii="ＭＳ 明朝" w:hAnsi="ＭＳ 明朝" w:hint="eastAsia"/>
          <w:szCs w:val="21"/>
        </w:rPr>
        <w:t>動届出書」</w:t>
      </w:r>
      <w:r w:rsidR="00745CDD" w:rsidRPr="00D12070">
        <w:rPr>
          <w:rFonts w:ascii="ＭＳ 明朝" w:hAnsi="ＭＳ 明朝" w:hint="eastAsia"/>
          <w:szCs w:val="21"/>
        </w:rPr>
        <w:t>（施行令第25条の13の２第２項に規定されるものをいいます。以下本条において同じ。）</w:t>
      </w:r>
      <w:r w:rsidR="00352D6F" w:rsidRPr="007B5301">
        <w:rPr>
          <w:rFonts w:ascii="ＭＳ 明朝" w:hAnsi="ＭＳ 明朝" w:hint="eastAsia"/>
          <w:szCs w:val="21"/>
        </w:rPr>
        <w:t>を提出していただく必要があります。</w:t>
      </w:r>
    </w:p>
    <w:p w14:paraId="060119D9" w14:textId="77777777" w:rsidR="00605E0D" w:rsidRPr="00DA7DD4" w:rsidRDefault="00605E0D" w:rsidP="00605E0D">
      <w:pPr>
        <w:ind w:left="198" w:hangingChars="100" w:hanging="198"/>
        <w:rPr>
          <w:rFonts w:ascii="ＭＳ 明朝" w:hAnsi="ＭＳ 明朝"/>
          <w:szCs w:val="21"/>
          <w:u w:val="single"/>
        </w:rPr>
      </w:pPr>
      <w:r w:rsidRPr="007B5301">
        <w:rPr>
          <w:rFonts w:ascii="ＭＳ 明朝" w:hAnsi="ＭＳ 明朝" w:hint="eastAsia"/>
          <w:szCs w:val="21"/>
        </w:rPr>
        <w:t>２　お客様が当組合に開設した非課税口座に設けられた、その年の勘定の種類を変更しようとする場合には、</w:t>
      </w:r>
      <w:r w:rsidR="00D46BA7" w:rsidRPr="00FD324D">
        <w:rPr>
          <w:rFonts w:ascii="ＭＳ 明朝" w:hAnsi="ＭＳ 明朝" w:hint="eastAsia"/>
          <w:szCs w:val="21"/>
        </w:rPr>
        <w:t>当組合が別に定める期限</w:t>
      </w:r>
      <w:r w:rsidRPr="007B5301">
        <w:rPr>
          <w:rFonts w:ascii="ＭＳ 明朝" w:hAnsi="ＭＳ 明朝" w:hint="eastAsia"/>
          <w:szCs w:val="21"/>
        </w:rPr>
        <w:t>までに、当組合に対して</w:t>
      </w:r>
      <w:r w:rsidR="0027039A" w:rsidRPr="00233165">
        <w:rPr>
          <w:rFonts w:ascii="ＭＳ 明朝" w:hAnsi="ＭＳ 明朝" w:hint="eastAsia"/>
          <w:szCs w:val="21"/>
        </w:rPr>
        <w:t>「非課税口座異動届出書」</w:t>
      </w:r>
      <w:r w:rsidRPr="00233165">
        <w:rPr>
          <w:rFonts w:ascii="ＭＳ 明朝" w:hAnsi="ＭＳ 明朝" w:hint="eastAsia"/>
          <w:szCs w:val="21"/>
        </w:rPr>
        <w:t>をご提出いただく必要があります（ただし、当該</w:t>
      </w:r>
      <w:r w:rsidR="0027039A" w:rsidRPr="00233165">
        <w:rPr>
          <w:rFonts w:ascii="ＭＳ 明朝" w:hAnsi="ＭＳ 明朝" w:hint="eastAsia"/>
          <w:szCs w:val="21"/>
        </w:rPr>
        <w:t>非課税口座異動届出書</w:t>
      </w:r>
      <w:r w:rsidRPr="00233165">
        <w:rPr>
          <w:rFonts w:ascii="ＭＳ 明朝" w:hAnsi="ＭＳ 明朝" w:hint="eastAsia"/>
          <w:szCs w:val="21"/>
        </w:rPr>
        <w:t>が提出される日以前に、設定年分の非課税管理勘定または累積投資勘定に株式投資信託の受入れが行われていた場合には、当組合は当該</w:t>
      </w:r>
      <w:r w:rsidR="0027039A" w:rsidRPr="00233165">
        <w:rPr>
          <w:rFonts w:ascii="ＭＳ 明朝" w:hAnsi="ＭＳ 明朝" w:hint="eastAsia"/>
          <w:szCs w:val="21"/>
        </w:rPr>
        <w:t>非課税口座異動届出書</w:t>
      </w:r>
      <w:r w:rsidRPr="00233165">
        <w:rPr>
          <w:rFonts w:ascii="ＭＳ 明朝" w:hAnsi="ＭＳ 明朝" w:hint="eastAsia"/>
          <w:szCs w:val="21"/>
        </w:rPr>
        <w:t>を受理することができません）。</w:t>
      </w:r>
    </w:p>
    <w:p w14:paraId="7349510D" w14:textId="77777777" w:rsidR="00605E0D" w:rsidRPr="003C3A5D" w:rsidRDefault="00605E0D" w:rsidP="00605E0D">
      <w:pPr>
        <w:ind w:left="198" w:hangingChars="100" w:hanging="198"/>
        <w:rPr>
          <w:rFonts w:ascii="ＭＳ 明朝" w:hAnsi="ＭＳ 明朝"/>
          <w:szCs w:val="21"/>
        </w:rPr>
      </w:pPr>
      <w:r w:rsidRPr="003C3A5D">
        <w:rPr>
          <w:rFonts w:ascii="ＭＳ ゴシック" w:eastAsia="ＭＳ ゴシック" w:hAnsi="ＭＳ ゴシック" w:hint="eastAsia"/>
          <w:szCs w:val="21"/>
        </w:rPr>
        <w:t>第11条（非課税口座内の株式投資信託にかかる配当所得および譲渡所得等の非課税等）</w:t>
      </w:r>
    </w:p>
    <w:p w14:paraId="5EB75AE7" w14:textId="20D01880" w:rsidR="00FD6263" w:rsidRPr="003C3A5D" w:rsidRDefault="00150D18" w:rsidP="00150D18">
      <w:pPr>
        <w:ind w:leftChars="100" w:left="198" w:firstLineChars="100" w:firstLine="198"/>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5FA843E" wp14:editId="6A48BC11">
                <wp:simplePos x="0" y="0"/>
                <wp:positionH relativeFrom="margin">
                  <wp:posOffset>2458085</wp:posOffset>
                </wp:positionH>
                <wp:positionV relativeFrom="paragraph">
                  <wp:posOffset>1862666</wp:posOffset>
                </wp:positionV>
                <wp:extent cx="485140" cy="206375"/>
                <wp:effectExtent l="0" t="3810" r="4445" b="0"/>
                <wp:wrapNone/>
                <wp:docPr id="7963" name="Text Box 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53E65" w14:textId="77777777" w:rsidR="00820FEE" w:rsidRPr="00E6148D" w:rsidRDefault="00820FEE" w:rsidP="002074B2">
                            <w:pPr>
                              <w:jc w:val="center"/>
                              <w:rPr>
                                <w:rFonts w:ascii="ＭＳ 明朝" w:hAnsi="ＭＳ 明朝"/>
                              </w:rPr>
                            </w:pPr>
                            <w:r w:rsidRPr="00E6148D">
                              <w:rPr>
                                <w:rFonts w:ascii="ＭＳ 明朝" w:hAnsi="ＭＳ 明朝" w:hint="eastAsia"/>
                              </w:rPr>
                              <w:t>1</w:t>
                            </w:r>
                            <w:r>
                              <w:rPr>
                                <w:rFonts w:ascii="ＭＳ 明朝" w:hAnsi="ＭＳ 明朝" w:hint="eastAsia"/>
                              </w:rPr>
                              <w:t>67-3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A843E" id="_x0000_s1031" type="#_x0000_t202" style="position:absolute;left:0;text-align:left;margin-left:193.55pt;margin-top:146.65pt;width:38.2pt;height: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wQAQMAAF0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mO0+kEI046qNIT3Wu0EHvkx0FgOBp6lYHpYw/Geg8nUGubr+ofRPlJIS6WDeEbOpdSDA0lFcTo&#10;m5vuxdURRxmQ9fBGVOCJbLWwQPtadoZAoAQBOtTq+VQfE00JH8Mk8kM4KeEo8KaTOLIeSHa83Eul&#10;X1HRIbPIsYTyW3Cye1DaBEOyo4nxpUTLqoK1rd3IzXrZSrQj0CqFfQ7oV2YtN8ZcmGsj4viF2mYb&#10;3ZAMIoalsTSx20b4mvpB6C2C1CmmSeyERRg5aewljueni3TqhWl4X3wz4fph1rCqovyBcXpsSj/8&#10;s6If5DG2k21LNOQ4jYIII9JuQKSllmPpfpu9Z59fZd8xDXJtWZfj5GREMlPwFa+AD5Jpwtpx7V5n&#10;YukHOq5ZmReRF4eTxInjaOKEk5XnLJJi6cyX/nQarxbLxcq/ZmVlmVb/TowN5Fg2sxFbyO6xqQZU&#10;MdM/kygNfAwbGBhBPOZ7QSKSQn9kurEyNc1qMNRlGyWe+R2IPKGPRJwdX/B0yO1MFXTssZeskox4&#10;Rhnp/XpvhWtFYFS2FtUzSAuisvqBqQyLRsgvGA0w4XKsPm+JpBi1rznIMw6DFJpC202SpCAseXmw&#10;vjggvASgHGtoIrtc6nGIbnvJNg34GccBF3MQdM2s2M4xQT5mAzPMZnaYt2ZIXu6t1flfYfYdAAD/&#10;/wMAUEsDBBQABgAIAAAAIQA22jQS4AAAAAsBAAAPAAAAZHJzL2Rvd25yZXYueG1sTI/BTsMwEETv&#10;SPyDtUjcqNOElhDiVKUSQj22IM7beElC43UUu43L12NOcFzN08zbchVML840us6ygvksAUFcW91x&#10;o+D97eUuB+E8ssbeMim4kINVdX1VYqHtxDs6730jYgm7AhW03g+FlK5uyaCb2YE4Zp92NOjjOTZS&#10;jzjFctPLNEmW0mDHcaHFgTYt1cf9ySjYftDlNcd+N2y+jtN3aJ63ax2Uur0J6ycQnoL/g+FXP6pD&#10;FZ0O9sTaiV5Blj/MI6ogfcwyEJG4X2YLEIcYpYscZFXK/z9UPwAAAP//AwBQSwECLQAUAAYACAAA&#10;ACEAtoM4kv4AAADhAQAAEwAAAAAAAAAAAAAAAAAAAAAAW0NvbnRlbnRfVHlwZXNdLnhtbFBLAQIt&#10;ABQABgAIAAAAIQA4/SH/1gAAAJQBAAALAAAAAAAAAAAAAAAAAC8BAABfcmVscy8ucmVsc1BLAQIt&#10;ABQABgAIAAAAIQAaqcwQAQMAAF0GAAAOAAAAAAAAAAAAAAAAAC4CAABkcnMvZTJvRG9jLnhtbFBL&#10;AQItABQABgAIAAAAIQA22jQS4AAAAAsBAAAPAAAAAAAAAAAAAAAAAFsFAABkcnMvZG93bnJldi54&#10;bWxQSwUGAAAAAAQABADzAAAAaAYAAAAA&#10;" stroked="f">
                <v:textbox inset="5.85pt,.7pt,5.85pt,.7pt">
                  <w:txbxContent>
                    <w:p w14:paraId="4D353E65" w14:textId="77777777" w:rsidR="00820FEE" w:rsidRPr="00E6148D" w:rsidRDefault="00820FEE" w:rsidP="002074B2">
                      <w:pPr>
                        <w:jc w:val="center"/>
                        <w:rPr>
                          <w:rFonts w:ascii="ＭＳ 明朝" w:hAnsi="ＭＳ 明朝"/>
                        </w:rPr>
                      </w:pPr>
                      <w:r w:rsidRPr="00E6148D">
                        <w:rPr>
                          <w:rFonts w:ascii="ＭＳ 明朝" w:hAnsi="ＭＳ 明朝" w:hint="eastAsia"/>
                        </w:rPr>
                        <w:t>1</w:t>
                      </w:r>
                      <w:r>
                        <w:rPr>
                          <w:rFonts w:ascii="ＭＳ 明朝" w:hAnsi="ＭＳ 明朝" w:hint="eastAsia"/>
                        </w:rPr>
                        <w:t>67-3</w:t>
                      </w:r>
                    </w:p>
                  </w:txbxContent>
                </v:textbox>
                <w10:wrap anchorx="margin"/>
              </v:shape>
            </w:pict>
          </mc:Fallback>
        </mc:AlternateContent>
      </w:r>
      <w:r w:rsidR="00605E0D" w:rsidRPr="003C3A5D">
        <w:rPr>
          <w:rFonts w:ascii="ＭＳ 明朝" w:hAnsi="ＭＳ 明朝" w:hint="eastAsia"/>
          <w:szCs w:val="21"/>
        </w:rPr>
        <w:t>お客様の非課税口座に設けられた非課税管理勘定に受け入れた</w:t>
      </w:r>
      <w:r w:rsidR="00605E0D" w:rsidRPr="003C3A5D">
        <w:rPr>
          <w:rFonts w:ascii="ＭＳ 明朝" w:hAnsi="ＭＳ 明朝" w:hint="eastAsia"/>
        </w:rPr>
        <w:t>株式投資信託</w:t>
      </w:r>
      <w:r w:rsidR="00605E0D" w:rsidRPr="003C3A5D">
        <w:rPr>
          <w:rFonts w:ascii="ＭＳ 明朝" w:hAnsi="ＭＳ 明朝" w:hint="eastAsia"/>
          <w:szCs w:val="21"/>
        </w:rPr>
        <w:t>にかかる収益分配金につ</w:t>
      </w:r>
    </w:p>
    <w:p w14:paraId="3B27416F" w14:textId="77777777" w:rsidR="002074B2" w:rsidRDefault="002074B2" w:rsidP="00952690">
      <w:pPr>
        <w:ind w:leftChars="100" w:left="198" w:firstLineChars="100" w:firstLine="198"/>
        <w:rPr>
          <w:rFonts w:ascii="ＭＳ 明朝" w:hAnsi="ＭＳ 明朝"/>
          <w:szCs w:val="21"/>
        </w:rPr>
        <w:sectPr w:rsidR="002074B2" w:rsidSect="00F2276E">
          <w:pgSz w:w="11906" w:h="16838" w:code="9"/>
          <w:pgMar w:top="1701" w:right="1134" w:bottom="1134" w:left="1418" w:header="851" w:footer="284" w:gutter="0"/>
          <w:cols w:space="425"/>
          <w:docGrid w:type="linesAndChars" w:linePitch="333" w:charSpace="-2458"/>
        </w:sectPr>
      </w:pPr>
    </w:p>
    <w:p w14:paraId="6C062047" w14:textId="77777777" w:rsidR="00150D18" w:rsidRPr="003C3A5D" w:rsidRDefault="00150D18" w:rsidP="00150D18">
      <w:pPr>
        <w:ind w:leftChars="100" w:left="198"/>
        <w:rPr>
          <w:rFonts w:ascii="ＭＳ 明朝" w:hAnsi="ＭＳ 明朝"/>
          <w:szCs w:val="21"/>
        </w:rPr>
      </w:pPr>
      <w:r w:rsidRPr="003C3A5D">
        <w:rPr>
          <w:rFonts w:ascii="ＭＳ 明朝" w:hAnsi="ＭＳ 明朝" w:hint="eastAsia"/>
          <w:szCs w:val="21"/>
        </w:rPr>
        <w:lastRenderedPageBreak/>
        <w:t>いては、当該非課税管理勘定が設けられた日の属する年の１月１日から５年を経過する日までの間に支払いを受けるもの（当組合がその収益分配金の支払事務の取扱いをするものに限ります。）は、所得税および復興特別所得税ならびに住民税が課されません。</w:t>
      </w:r>
    </w:p>
    <w:p w14:paraId="421145A5" w14:textId="77777777" w:rsidR="00150D18" w:rsidRPr="003C3A5D" w:rsidRDefault="00150D18" w:rsidP="00150D18">
      <w:pPr>
        <w:ind w:left="198" w:hangingChars="100" w:hanging="198"/>
        <w:rPr>
          <w:rFonts w:ascii="ＭＳ 明朝" w:hAnsi="ＭＳ 明朝"/>
          <w:szCs w:val="21"/>
        </w:rPr>
      </w:pPr>
      <w:r w:rsidRPr="003C3A5D">
        <w:rPr>
          <w:rFonts w:ascii="ＭＳ 明朝" w:hAnsi="ＭＳ 明朝" w:hint="eastAsia"/>
          <w:szCs w:val="21"/>
        </w:rPr>
        <w:t>２　お客様の非課税口座に設けられた非課税管理勘定に受け入れた</w:t>
      </w:r>
      <w:r w:rsidRPr="003C3A5D">
        <w:rPr>
          <w:rFonts w:ascii="ＭＳ 明朝" w:hAnsi="ＭＳ 明朝" w:hint="eastAsia"/>
        </w:rPr>
        <w:t>株式投資信託</w:t>
      </w:r>
      <w:r w:rsidRPr="003C3A5D">
        <w:rPr>
          <w:rFonts w:ascii="ＭＳ 明朝" w:hAnsi="ＭＳ 明朝" w:hint="eastAsia"/>
          <w:szCs w:val="21"/>
        </w:rPr>
        <w:t>を、当該非課税管理勘定が設けられた日の属する年の１月１日から５年を経過する日までの間に譲渡した場合、当該譲渡益については、所得税および復興特別所得税ならびに住民税が課されません。</w:t>
      </w:r>
    </w:p>
    <w:p w14:paraId="2BA99C8A" w14:textId="77777777" w:rsidR="003F73E2" w:rsidRPr="003C3A5D" w:rsidRDefault="003F73E2" w:rsidP="003F73E2">
      <w:pPr>
        <w:snapToGrid w:val="0"/>
        <w:spacing w:line="276" w:lineRule="auto"/>
        <w:ind w:left="143" w:hangingChars="72" w:hanging="143"/>
        <w:rPr>
          <w:rFonts w:ascii="ＭＳ 明朝" w:hAnsi="ＭＳ 明朝"/>
          <w:szCs w:val="21"/>
        </w:rPr>
      </w:pPr>
      <w:r w:rsidRPr="003C3A5D">
        <w:rPr>
          <w:rFonts w:ascii="ＭＳ 明朝" w:hAnsi="ＭＳ 明朝" w:hint="eastAsia"/>
          <w:szCs w:val="21"/>
        </w:rPr>
        <w:t>３　お客様の非課税口座に設けられた累積投資勘定に受け入れた株式投資信託にかかる前二項の適用については、「当該非課税管理勘定が設けられた日の属する年の１月１日から５年を経過する日」を「当該累積投資勘定が設けられた日の属する年の１月１日から20年を経過する日」と読み替えるものとします。</w:t>
      </w:r>
    </w:p>
    <w:p w14:paraId="24E72C8E" w14:textId="77777777" w:rsidR="003F73E2" w:rsidRPr="003C3A5D" w:rsidRDefault="003F73E2" w:rsidP="003F73E2">
      <w:pPr>
        <w:snapToGrid w:val="0"/>
        <w:spacing w:line="304" w:lineRule="atLeast"/>
        <w:ind w:left="198" w:hangingChars="100" w:hanging="198"/>
        <w:rPr>
          <w:rFonts w:ascii="ＭＳ 明朝" w:hAnsi="ＭＳ 明朝"/>
          <w:szCs w:val="21"/>
        </w:rPr>
      </w:pPr>
      <w:r w:rsidRPr="003C3A5D">
        <w:rPr>
          <w:rFonts w:ascii="ＭＳ 明朝" w:hAnsi="ＭＳ 明朝" w:hint="eastAsia"/>
          <w:szCs w:val="21"/>
        </w:rPr>
        <w:t>４　非課税管理勘定および累積投資勘定に受け入れた</w:t>
      </w:r>
      <w:r w:rsidRPr="003C3A5D">
        <w:rPr>
          <w:rFonts w:ascii="ＭＳ 明朝" w:hAnsi="ＭＳ 明朝" w:hint="eastAsia"/>
        </w:rPr>
        <w:t>株式投資信託</w:t>
      </w:r>
      <w:r w:rsidRPr="003C3A5D">
        <w:rPr>
          <w:rFonts w:ascii="ＭＳ 明朝" w:hAnsi="ＭＳ 明朝" w:hint="eastAsia"/>
          <w:szCs w:val="21"/>
        </w:rPr>
        <w:t>の譲渡による収入金額が当該</w:t>
      </w:r>
      <w:r w:rsidRPr="003C3A5D">
        <w:rPr>
          <w:rFonts w:ascii="ＭＳ 明朝" w:hAnsi="ＭＳ 明朝" w:hint="eastAsia"/>
        </w:rPr>
        <w:t>株式投資信託</w:t>
      </w:r>
      <w:r w:rsidRPr="003C3A5D">
        <w:rPr>
          <w:rFonts w:ascii="ＭＳ 明朝" w:hAnsi="ＭＳ 明朝" w:hint="eastAsia"/>
          <w:szCs w:val="21"/>
        </w:rPr>
        <w:t>の所得税法第33条第３項に規定する取得費およびその譲渡に要した費用の額の合計額またはその譲渡にかかる必要経費に満たない場合におけるその不足額は、所得税に関する法令の規定の適用については、ないものとみなされます。</w:t>
      </w:r>
    </w:p>
    <w:p w14:paraId="53A515EE" w14:textId="77777777" w:rsidR="003F73E2" w:rsidRPr="003C3A5D" w:rsidRDefault="003F73E2" w:rsidP="003F73E2">
      <w:pPr>
        <w:snapToGrid w:val="0"/>
        <w:spacing w:line="304" w:lineRule="atLeast"/>
        <w:rPr>
          <w:rFonts w:ascii="ＭＳ ゴシック" w:eastAsia="ＭＳ ゴシック" w:hAnsi="ＭＳ ゴシック"/>
          <w:szCs w:val="21"/>
        </w:rPr>
      </w:pPr>
      <w:r w:rsidRPr="003C3A5D">
        <w:rPr>
          <w:rFonts w:ascii="ＭＳ ゴシック" w:eastAsia="ＭＳ ゴシック" w:hAnsi="ＭＳ ゴシック" w:hint="eastAsia"/>
          <w:szCs w:val="21"/>
        </w:rPr>
        <w:t>第12条（非課税口座での取引である旨の申し出）</w:t>
      </w:r>
    </w:p>
    <w:p w14:paraId="7F473D33" w14:textId="77777777" w:rsidR="003F73E2" w:rsidRDefault="003F73E2" w:rsidP="003F73E2">
      <w:pPr>
        <w:ind w:leftChars="100" w:left="198" w:firstLineChars="100" w:firstLine="198"/>
        <w:rPr>
          <w:rFonts w:ascii="ＭＳ 明朝" w:hAnsi="ＭＳ 明朝"/>
          <w:szCs w:val="21"/>
        </w:rPr>
      </w:pPr>
      <w:r w:rsidRPr="003C3A5D">
        <w:rPr>
          <w:rFonts w:ascii="ＭＳ 明朝" w:hAnsi="ＭＳ 明朝" w:hint="eastAsia"/>
          <w:szCs w:val="21"/>
        </w:rPr>
        <w:t>お客様が</w:t>
      </w:r>
      <w:r w:rsidRPr="003C3A5D">
        <w:rPr>
          <w:rFonts w:ascii="ＭＳ 明朝" w:hAnsi="ＭＳ 明朝" w:cs="RyuminPro-Light" w:hint="eastAsia"/>
          <w:kern w:val="0"/>
          <w:szCs w:val="21"/>
        </w:rPr>
        <w:t>非課税管理勘定</w:t>
      </w:r>
      <w:r w:rsidRPr="003C3A5D">
        <w:rPr>
          <w:rFonts w:ascii="ＭＳ 明朝" w:hAnsi="ＭＳ 明朝" w:hint="eastAsia"/>
          <w:kern w:val="0"/>
          <w:szCs w:val="21"/>
        </w:rPr>
        <w:t>が設けられた日から同日の属する年の</w:t>
      </w:r>
      <w:r w:rsidRPr="003C3A5D">
        <w:rPr>
          <w:rFonts w:ascii="ＭＳ 明朝" w:hAnsi="ＭＳ 明朝"/>
          <w:kern w:val="0"/>
          <w:szCs w:val="21"/>
        </w:rPr>
        <w:t>12</w:t>
      </w:r>
      <w:r w:rsidRPr="003C3A5D">
        <w:rPr>
          <w:rFonts w:ascii="ＭＳ 明朝" w:hAnsi="ＭＳ 明朝" w:hint="eastAsia"/>
          <w:kern w:val="0"/>
          <w:szCs w:val="21"/>
        </w:rPr>
        <w:t>月</w:t>
      </w:r>
      <w:r w:rsidRPr="003C3A5D">
        <w:rPr>
          <w:rFonts w:ascii="ＭＳ 明朝" w:hAnsi="ＭＳ 明朝"/>
          <w:kern w:val="0"/>
          <w:szCs w:val="21"/>
        </w:rPr>
        <w:t>31</w:t>
      </w:r>
      <w:r w:rsidRPr="003C3A5D">
        <w:rPr>
          <w:rFonts w:ascii="ＭＳ 明朝" w:hAnsi="ＭＳ 明朝" w:hint="eastAsia"/>
          <w:kern w:val="0"/>
          <w:szCs w:val="21"/>
        </w:rPr>
        <w:t>日までの間</w:t>
      </w:r>
      <w:r w:rsidRPr="003C3A5D">
        <w:rPr>
          <w:rFonts w:ascii="ＭＳ 明朝" w:hAnsi="ＭＳ 明朝" w:hint="eastAsia"/>
          <w:szCs w:val="21"/>
        </w:rPr>
        <w:t>に、当組合での募</w:t>
      </w:r>
      <w:r w:rsidRPr="007B5301">
        <w:rPr>
          <w:rFonts w:ascii="ＭＳ 明朝" w:hAnsi="ＭＳ 明朝" w:hint="eastAsia"/>
          <w:szCs w:val="21"/>
        </w:rPr>
        <w:t>集の取扱いにより、第７条第１号の定めに基づき取得した</w:t>
      </w:r>
      <w:r w:rsidRPr="007B5301">
        <w:rPr>
          <w:rFonts w:ascii="ＭＳ 明朝" w:hAnsi="ＭＳ 明朝" w:hint="eastAsia"/>
        </w:rPr>
        <w:t>株式投資信託</w:t>
      </w:r>
      <w:r w:rsidRPr="007B5301">
        <w:rPr>
          <w:rFonts w:ascii="ＭＳ 明朝" w:hAnsi="ＭＳ 明朝" w:hint="eastAsia"/>
          <w:szCs w:val="21"/>
        </w:rPr>
        <w:t>を当該非課税管理勘定に受け入れようとする場合には、当該取得にかかる申込み等を行う際に、当組合に対して非課税口座での取引である旨を申し出てください。当該申し出がない場合は、特定口座または一般口座に受け入れます。また、非課税累積投資契約に基づき、株式投資信託を累積投資勘定に受け入れようとする場合には、第２項の</w:t>
      </w:r>
    </w:p>
    <w:p w14:paraId="6B03C363" w14:textId="77777777" w:rsidR="00914EB2" w:rsidRDefault="00F21CE6" w:rsidP="00F21CE6">
      <w:pPr>
        <w:ind w:leftChars="100" w:left="198"/>
        <w:rPr>
          <w:rFonts w:ascii="ＭＳ 明朝"/>
          <w:kern w:val="0"/>
          <w:szCs w:val="21"/>
        </w:rPr>
      </w:pPr>
      <w:r w:rsidRPr="007B5301">
        <w:rPr>
          <w:rFonts w:ascii="ＭＳ 明朝" w:hAnsi="ＭＳ 明朝" w:hint="eastAsia"/>
          <w:szCs w:val="21"/>
        </w:rPr>
        <w:t>場合を除いて、特定口座および一般口座に受け入れることはできません。</w:t>
      </w:r>
      <w:r w:rsidRPr="007B5301">
        <w:rPr>
          <w:rFonts w:ascii="ＭＳ 明朝" w:hint="eastAsia"/>
          <w:kern w:val="0"/>
          <w:szCs w:val="21"/>
        </w:rPr>
        <w:t>なお</w:t>
      </w:r>
      <w:r w:rsidRPr="007B5301">
        <w:rPr>
          <w:rFonts w:ascii="ＭＳ 明朝" w:hAnsi="ＭＳ 明朝" w:hint="eastAsia"/>
          <w:kern w:val="0"/>
          <w:szCs w:val="21"/>
        </w:rPr>
        <w:t>、非課税累積投資契約においては、当該各年の累積投資</w:t>
      </w:r>
      <w:r w:rsidRPr="007B5301">
        <w:rPr>
          <w:rFonts w:ascii="ＭＳ 明朝" w:hint="eastAsia"/>
          <w:kern w:val="0"/>
          <w:szCs w:val="21"/>
        </w:rPr>
        <w:t>勘定</w:t>
      </w:r>
      <w:r w:rsidRPr="007B5301">
        <w:rPr>
          <w:rFonts w:ascii="ＭＳ 明朝" w:hAnsi="ＭＳ 明朝" w:hint="eastAsia"/>
          <w:kern w:val="0"/>
          <w:szCs w:val="21"/>
        </w:rPr>
        <w:t>が設けられた日から同日の属する年の12月31日までの間（以下「受</w:t>
      </w:r>
      <w:r w:rsidR="00914EB2" w:rsidRPr="007B5301">
        <w:rPr>
          <w:rFonts w:ascii="ＭＳ 明朝" w:hAnsi="ＭＳ 明朝" w:hint="eastAsia"/>
          <w:kern w:val="0"/>
          <w:szCs w:val="21"/>
        </w:rPr>
        <w:t>入期間」といいます。）</w:t>
      </w:r>
      <w:r w:rsidR="00914EB2" w:rsidRPr="007B5301">
        <w:rPr>
          <w:rFonts w:ascii="ＭＳ 明朝" w:hint="eastAsia"/>
          <w:kern w:val="0"/>
          <w:szCs w:val="21"/>
        </w:rPr>
        <w:t>に取得することとなる株式投資信託の購入の代価が、40万円を超えることとなる累積投資契約は、締結することができません。</w:t>
      </w:r>
    </w:p>
    <w:p w14:paraId="0A6BA288" w14:textId="77777777" w:rsidR="007D3925" w:rsidRDefault="007D3925" w:rsidP="00A02E4B">
      <w:pPr>
        <w:ind w:left="198" w:hangingChars="100" w:hanging="198"/>
        <w:rPr>
          <w:rFonts w:ascii="ＭＳ 明朝" w:hAnsi="ＭＳ 明朝"/>
          <w:szCs w:val="21"/>
        </w:rPr>
      </w:pPr>
      <w:r>
        <w:rPr>
          <w:rFonts w:ascii="ＭＳ 明朝" w:hAnsi="ＭＳ 明朝" w:hint="eastAsia"/>
          <w:szCs w:val="21"/>
        </w:rPr>
        <w:t>２　前項の規定により、当該非課税管理勘定で受け入れようとする場合において、受け入れようとする</w:t>
      </w:r>
      <w:r>
        <w:rPr>
          <w:rFonts w:ascii="ＭＳ 明朝" w:hAnsi="ＭＳ 明朝" w:hint="eastAsia"/>
        </w:rPr>
        <w:t>株式投資信託</w:t>
      </w:r>
      <w:r>
        <w:rPr>
          <w:rFonts w:ascii="ＭＳ 明朝" w:hAnsi="ＭＳ 明朝" w:hint="eastAsia"/>
          <w:szCs w:val="21"/>
        </w:rPr>
        <w:t>の取得対価の額の合計額が</w:t>
      </w:r>
      <w:r w:rsidRPr="003A3269">
        <w:rPr>
          <w:rFonts w:ascii="ＭＳ 明朝" w:hAnsi="ＭＳ 明朝" w:hint="eastAsia"/>
          <w:szCs w:val="21"/>
        </w:rPr>
        <w:t>120万円を超える場合には、当該120万</w:t>
      </w:r>
      <w:r>
        <w:rPr>
          <w:rFonts w:ascii="ＭＳ 明朝" w:hAnsi="ＭＳ 明朝" w:hint="eastAsia"/>
          <w:szCs w:val="21"/>
        </w:rPr>
        <w:t>円を超える部分の</w:t>
      </w:r>
      <w:r>
        <w:rPr>
          <w:rFonts w:ascii="ＭＳ 明朝" w:hAnsi="ＭＳ 明朝" w:hint="eastAsia"/>
        </w:rPr>
        <w:t>株式投資信託</w:t>
      </w:r>
      <w:r>
        <w:rPr>
          <w:rFonts w:ascii="ＭＳ 明朝" w:hAnsi="ＭＳ 明朝" w:hint="eastAsia"/>
          <w:szCs w:val="21"/>
        </w:rPr>
        <w:t>について</w:t>
      </w:r>
      <w:r w:rsidRPr="00117CCE">
        <w:rPr>
          <w:rFonts w:ascii="ＭＳ 明朝" w:hint="eastAsia"/>
          <w:szCs w:val="21"/>
        </w:rPr>
        <w:t>、</w:t>
      </w:r>
      <w:r w:rsidRPr="007B5301">
        <w:rPr>
          <w:rFonts w:ascii="ＭＳ 明朝" w:hAnsi="ＭＳ 明朝" w:hint="eastAsia"/>
          <w:szCs w:val="21"/>
        </w:rPr>
        <w:t>非課税累積投資契約に基づき累積投資勘定で受け入れようとする場合において、分配金再投資その他（分配金再投資は、当該年分および過去の年分の累積投資勘定で保有する投資信託の分配金に限ります。）による株式投資信託の取得により、受入期間に受け入れた株式投資信託の取得対価の額の合計額が40万円を超える場合は、</w:t>
      </w:r>
      <w:r w:rsidRPr="007B5301">
        <w:rPr>
          <w:rFonts w:ascii="ＭＳ 明朝" w:hint="eastAsia"/>
          <w:szCs w:val="21"/>
        </w:rPr>
        <w:t>当該40万円を超える部分の</w:t>
      </w:r>
      <w:r w:rsidRPr="007B5301">
        <w:rPr>
          <w:rFonts w:ascii="ＭＳ 明朝" w:hAnsi="ＭＳ 明朝" w:hint="eastAsia"/>
          <w:szCs w:val="21"/>
        </w:rPr>
        <w:t>株式投資信託については、</w:t>
      </w:r>
      <w:r>
        <w:rPr>
          <w:rFonts w:ascii="ＭＳ 明朝" w:hAnsi="ＭＳ 明朝" w:hint="eastAsia"/>
          <w:szCs w:val="21"/>
        </w:rPr>
        <w:t>特定口座または一般口座に受け入れます。</w:t>
      </w:r>
    </w:p>
    <w:p w14:paraId="5E46EEBB" w14:textId="77777777" w:rsidR="00352D6F" w:rsidRDefault="00A02E4B" w:rsidP="00A02E4B">
      <w:pPr>
        <w:ind w:left="198" w:hangingChars="100" w:hanging="198"/>
        <w:rPr>
          <w:rFonts w:ascii="ＭＳ 明朝" w:hAnsi="ＭＳ 明朝"/>
          <w:szCs w:val="21"/>
        </w:rPr>
      </w:pPr>
      <w:r>
        <w:rPr>
          <w:rFonts w:ascii="ＭＳ 明朝" w:hAnsi="ＭＳ 明朝" w:hint="eastAsia"/>
          <w:szCs w:val="21"/>
        </w:rPr>
        <w:t>３　お客様が非課税口座で保有されている</w:t>
      </w:r>
      <w:r>
        <w:rPr>
          <w:rFonts w:ascii="ＭＳ 明朝" w:hAnsi="ＭＳ 明朝" w:hint="eastAsia"/>
        </w:rPr>
        <w:t>株式投資信託</w:t>
      </w:r>
      <w:r>
        <w:rPr>
          <w:rFonts w:ascii="ＭＳ 明朝" w:hAnsi="ＭＳ 明朝" w:hint="eastAsia"/>
          <w:szCs w:val="21"/>
        </w:rPr>
        <w:t>を譲渡されるに際して、非課税口座および非課税口座以外の口座で同一銘柄の</w:t>
      </w:r>
      <w:r>
        <w:rPr>
          <w:rFonts w:ascii="ＭＳ 明朝" w:hAnsi="ＭＳ 明朝" w:hint="eastAsia"/>
        </w:rPr>
        <w:t>株式投資信託</w:t>
      </w:r>
      <w:r>
        <w:rPr>
          <w:rFonts w:ascii="ＭＳ 明朝" w:hAnsi="ＭＳ 明朝" w:hint="eastAsia"/>
          <w:szCs w:val="21"/>
        </w:rPr>
        <w:t>を保有されている場合には、非課税口座での取引である旨を</w:t>
      </w:r>
      <w:r w:rsidR="00352D6F">
        <w:rPr>
          <w:rFonts w:ascii="ＭＳ 明朝" w:hAnsi="ＭＳ 明朝" w:hint="eastAsia"/>
          <w:szCs w:val="21"/>
        </w:rPr>
        <w:t>申し出てください。</w:t>
      </w:r>
    </w:p>
    <w:p w14:paraId="62416608" w14:textId="77777777" w:rsidR="00605E0D" w:rsidRPr="007B5301" w:rsidRDefault="00605E0D" w:rsidP="00605E0D">
      <w:pPr>
        <w:ind w:leftChars="100" w:left="198" w:firstLineChars="100" w:firstLine="198"/>
        <w:rPr>
          <w:rFonts w:ascii="ＭＳ 明朝" w:hAnsi="ＭＳ 明朝"/>
          <w:szCs w:val="21"/>
        </w:rPr>
      </w:pPr>
      <w:r>
        <w:rPr>
          <w:rFonts w:ascii="ＭＳ 明朝" w:hAnsi="ＭＳ 明朝" w:hint="eastAsia"/>
          <w:szCs w:val="21"/>
        </w:rPr>
        <w:t>なお、お客様が当組合の非課税口座で保有されている</w:t>
      </w:r>
      <w:r>
        <w:rPr>
          <w:rFonts w:ascii="ＭＳ 明朝" w:hAnsi="ＭＳ 明朝" w:hint="eastAsia"/>
        </w:rPr>
        <w:t>株式投資信託</w:t>
      </w:r>
      <w:r>
        <w:rPr>
          <w:rFonts w:ascii="ＭＳ 明朝" w:hAnsi="ＭＳ 明朝" w:hint="eastAsia"/>
          <w:szCs w:val="21"/>
        </w:rPr>
        <w:t>を譲渡される場合において、当該</w:t>
      </w:r>
      <w:r>
        <w:rPr>
          <w:rFonts w:ascii="ＭＳ 明朝" w:hAnsi="ＭＳ 明朝" w:hint="eastAsia"/>
        </w:rPr>
        <w:t>株式投資信託</w:t>
      </w:r>
      <w:r>
        <w:rPr>
          <w:rFonts w:ascii="ＭＳ 明朝" w:hAnsi="ＭＳ 明朝" w:hint="eastAsia"/>
          <w:szCs w:val="21"/>
        </w:rPr>
        <w:t>と同一の銘柄を複数の非課税管理勘定</w:t>
      </w:r>
      <w:r w:rsidRPr="007B5301">
        <w:rPr>
          <w:rFonts w:ascii="ＭＳ 明朝" w:hAnsi="ＭＳ 明朝" w:hint="eastAsia"/>
          <w:szCs w:val="21"/>
        </w:rPr>
        <w:t>に受け入れられている場合または複数の累積投資勘定に受け入れられている場合には、先に受け入れられたものから譲渡します。</w:t>
      </w:r>
    </w:p>
    <w:p w14:paraId="01F4228B" w14:textId="77777777" w:rsidR="00E4301D" w:rsidRDefault="00605E0D" w:rsidP="00E4301D">
      <w:pPr>
        <w:rPr>
          <w:rFonts w:ascii="ＭＳ ゴシック" w:eastAsia="ＭＳ ゴシック" w:hAnsi="ＭＳ ゴシック"/>
          <w:szCs w:val="21"/>
        </w:rPr>
      </w:pPr>
      <w:r w:rsidRPr="007B5301">
        <w:rPr>
          <w:rFonts w:ascii="ＭＳ ゴシック" w:eastAsia="ＭＳ ゴシック" w:hAnsi="ＭＳ ゴシック" w:hint="eastAsia"/>
          <w:szCs w:val="21"/>
        </w:rPr>
        <w:t>第13 条（非課税口座内の株式投資信託の払出しに関する通知）</w:t>
      </w:r>
    </w:p>
    <w:p w14:paraId="0DDDD59D" w14:textId="0363C2A7" w:rsidR="002074B2" w:rsidRDefault="00605E0D" w:rsidP="00150D18">
      <w:pPr>
        <w:ind w:leftChars="100" w:left="198" w:firstLineChars="100" w:firstLine="198"/>
        <w:rPr>
          <w:rFonts w:asciiTheme="minorEastAsia" w:eastAsiaTheme="minorEastAsia" w:hAnsiTheme="minorEastAsia"/>
          <w:szCs w:val="21"/>
        </w:rPr>
      </w:pPr>
      <w:r w:rsidRPr="007B5301">
        <w:rPr>
          <w:rFonts w:ascii="ＭＳ 明朝" w:hAnsi="ＭＳ 明朝" w:hint="eastAsia"/>
          <w:szCs w:val="21"/>
        </w:rPr>
        <w:t>お客様が、法第37条の14第４項各号に掲げる事由により、非課税管理勘定または累積投資勘定から株式投資信託の全部または一部の払出し（振替によるものを含</w:t>
      </w:r>
      <w:r w:rsidRPr="007B5301">
        <w:rPr>
          <w:rFonts w:ascii="ＭＳ 明朝" w:hAnsi="ＭＳ 明朝" w:cs="RyuminPro-Light" w:hint="eastAsia"/>
          <w:kern w:val="0"/>
          <w:szCs w:val="21"/>
        </w:rPr>
        <w:t>むものとし、</w:t>
      </w:r>
      <w:r w:rsidRPr="007B5301">
        <w:rPr>
          <w:rFonts w:hAnsi="ＭＳ 明朝" w:hint="eastAsia"/>
          <w:szCs w:val="21"/>
        </w:rPr>
        <w:t>第７条第１号ロおよび第２号に規定する移管にかかるもの、</w:t>
      </w:r>
      <w:r w:rsidRPr="007B5301">
        <w:rPr>
          <w:rFonts w:ascii="ＭＳ 明朝" w:hAnsi="ＭＳ 明朝" w:cs="RyuminPro-Light" w:hint="eastAsia"/>
          <w:kern w:val="0"/>
          <w:szCs w:val="21"/>
        </w:rPr>
        <w:t>第７条第３号</w:t>
      </w:r>
      <w:r w:rsidRPr="007B5301">
        <w:rPr>
          <w:rFonts w:hAnsi="ＭＳ 明朝" w:hint="eastAsia"/>
          <w:szCs w:val="21"/>
        </w:rPr>
        <w:t>または第７条の２第１項第２号</w:t>
      </w:r>
      <w:r w:rsidRPr="007B5301">
        <w:rPr>
          <w:rFonts w:ascii="ＭＳ 明朝" w:hAnsi="ＭＳ 明朝" w:cs="RyuminPro-Light" w:hint="eastAsia"/>
          <w:kern w:val="0"/>
          <w:szCs w:val="21"/>
        </w:rPr>
        <w:t>によるものおよび特定口座への移管にかかるものを除き</w:t>
      </w:r>
      <w:r w:rsidRPr="007B5301">
        <w:rPr>
          <w:rFonts w:ascii="ＭＳ 明朝" w:hAnsi="ＭＳ 明朝" w:hint="eastAsia"/>
          <w:szCs w:val="21"/>
        </w:rPr>
        <w:t>ます。）をした場合には、その事由が生じた日の価額に基づく価額で譲渡があったものとされ、その価額をもって払出しがあった株式投資信託を同数量新たに取得したものとみ</w:t>
      </w:r>
      <w:r w:rsidR="002074B2">
        <w:rPr>
          <w:rFonts w:ascii="ＭＳ 明朝" w:hAnsi="ＭＳ 明朝" w:hint="eastAsia"/>
          <w:noProof/>
          <w:szCs w:val="21"/>
        </w:rPr>
        <mc:AlternateContent>
          <mc:Choice Requires="wps">
            <w:drawing>
              <wp:anchor distT="0" distB="0" distL="114300" distR="114300" simplePos="0" relativeHeight="251648000" behindDoc="0" locked="0" layoutInCell="1" allowOverlap="1" wp14:anchorId="1F173EA3" wp14:editId="59CAA9FC">
                <wp:simplePos x="0" y="0"/>
                <wp:positionH relativeFrom="margin">
                  <wp:posOffset>2624243</wp:posOffset>
                </wp:positionH>
                <wp:positionV relativeFrom="paragraph">
                  <wp:posOffset>3089487</wp:posOffset>
                </wp:positionV>
                <wp:extent cx="485140" cy="206375"/>
                <wp:effectExtent l="0" t="635" r="2540" b="2540"/>
                <wp:wrapNone/>
                <wp:docPr id="29" name="Text Box 1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99AA53" w14:textId="77777777" w:rsidR="00820FEE" w:rsidRPr="00E6148D" w:rsidRDefault="00820FEE" w:rsidP="002074B2">
                            <w:pPr>
                              <w:jc w:val="center"/>
                              <w:rPr>
                                <w:rFonts w:ascii="ＭＳ 明朝" w:hAnsi="ＭＳ 明朝"/>
                              </w:rPr>
                            </w:pPr>
                            <w:r w:rsidRPr="00E6148D">
                              <w:rPr>
                                <w:rFonts w:ascii="ＭＳ 明朝" w:hAnsi="ＭＳ 明朝" w:hint="eastAsia"/>
                              </w:rPr>
                              <w:t>1</w:t>
                            </w:r>
                            <w:r>
                              <w:rPr>
                                <w:rFonts w:ascii="ＭＳ 明朝" w:hAnsi="ＭＳ 明朝" w:hint="eastAsia"/>
                              </w:rPr>
                              <w:t>67-4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73EA3" id="Text Box 1728" o:spid="_x0000_s1032" type="#_x0000_t202" style="position:absolute;left:0;text-align:left;margin-left:206.65pt;margin-top:243.25pt;width:38.2pt;height:16.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md4AAMAAFs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kOUow46aBGT3Sv0ULskR8HiWFo6FUGho89mOo9nEClbbaqfxDlJ4W4WDaEb+hcSjE0lFQQoW9u&#10;uhdXRxxlQNbDG1GBJ7LVwgLta9kZ+oAQBOhQqedTdUw0JXwMk8gP4aSEo8CbTuLIeiDZ8XIvlX5F&#10;RYfMIscSim/Bye5BaRMMyY4mxpcSLasK1rZ2IzfrZSvRjkCjFPY5oF+ZtdwYc2GujYjjF2pbbXRD&#10;MogYlsbSxG7b4GvqB6G3CFKnmCaxExZh5KSxlzieny7SqRem4X3xzYTrh1nDqoryB8bpsSX98M9K&#10;fhDH2Ey2KdGQ4zQKIoxIuwGJllqOpftt9p59fpV9xzSItWVdjpOTEclMwVe8Aj5Ipglrx7V7nYml&#10;H+i4ZmVeRF4cThInjqOJE05WnrNIiqUzX/rTabxaLBcr/5qVlWVa/TsxNpBj2cxGbCG7x6YaUMVM&#10;/0yiNPAxbGBcBPGY7wWJSAr9kenGitQ0q8FQl22UeOZ3IPKEPhJxdnzB0yG3M1XQscdeskoy4hll&#10;pPfrvZXt1OAbla1F9QzSgqisfmAmw6IR8gtGA8y3HKvPWyIpRu1rDvKMwyCFptB2kyQpCEteHqwv&#10;DggvASjHGprILpd6HKHbXrJNA37GccDFHARdMyu2c0yQj9nABLOZHaatGZGXe2t1/k+YfQcAAP//&#10;AwBQSwMEFAAGAAgAAAAhAH++6fLhAAAACwEAAA8AAABkcnMvZG93bnJldi54bWxMj01PwzAMhu9I&#10;/IfISNxYWvZBV5pOYxJCO24gzl5j2rImqZpszfj1mNO42fKj189brKLpxJkG3zqrIJ0kIMhWTre2&#10;VvDx/vqQgfABrcbOWVJwIQ+r8vamwFy70e7ovA+14BDrc1TQhNDnUvqqIYN+4nqyfPtyg8HA61BL&#10;PeDI4aaTj0mykAZbyx8a7GnTUHXcn4yC7Sdd3jLsdv3m+zj+xPplu9ZRqfu7uH4GESiGKwx/+qwO&#10;JTsd3MlqLzoFs3Q6ZZSHbDEHwcQsWz6BOCiYp8sEZFnI/x3KXwAAAP//AwBQSwECLQAUAAYACAAA&#10;ACEAtoM4kv4AAADhAQAAEwAAAAAAAAAAAAAAAAAAAAAAW0NvbnRlbnRfVHlwZXNdLnhtbFBLAQIt&#10;ABQABgAIAAAAIQA4/SH/1gAAAJQBAAALAAAAAAAAAAAAAAAAAC8BAABfcmVscy8ucmVsc1BLAQIt&#10;ABQABgAIAAAAIQAY6md4AAMAAFsGAAAOAAAAAAAAAAAAAAAAAC4CAABkcnMvZTJvRG9jLnhtbFBL&#10;AQItABQABgAIAAAAIQB/vuny4QAAAAsBAAAPAAAAAAAAAAAAAAAAAFoFAABkcnMvZG93bnJldi54&#10;bWxQSwUGAAAAAAQABADzAAAAaAYAAAAA&#10;" stroked="f">
                <v:textbox inset="5.85pt,.7pt,5.85pt,.7pt">
                  <w:txbxContent>
                    <w:p w14:paraId="1D99AA53" w14:textId="77777777" w:rsidR="00820FEE" w:rsidRPr="00E6148D" w:rsidRDefault="00820FEE" w:rsidP="002074B2">
                      <w:pPr>
                        <w:jc w:val="center"/>
                        <w:rPr>
                          <w:rFonts w:ascii="ＭＳ 明朝" w:hAnsi="ＭＳ 明朝"/>
                        </w:rPr>
                      </w:pPr>
                      <w:r w:rsidRPr="00E6148D">
                        <w:rPr>
                          <w:rFonts w:ascii="ＭＳ 明朝" w:hAnsi="ＭＳ 明朝" w:hint="eastAsia"/>
                        </w:rPr>
                        <w:t>1</w:t>
                      </w:r>
                      <w:r>
                        <w:rPr>
                          <w:rFonts w:ascii="ＭＳ 明朝" w:hAnsi="ＭＳ 明朝" w:hint="eastAsia"/>
                        </w:rPr>
                        <w:t>67-4</w:t>
                      </w:r>
                    </w:p>
                  </w:txbxContent>
                </v:textbox>
                <w10:wrap anchorx="margin"/>
              </v:shape>
            </w:pict>
          </mc:Fallback>
        </mc:AlternateContent>
      </w:r>
    </w:p>
    <w:p w14:paraId="12589479" w14:textId="77777777" w:rsidR="002074B2" w:rsidRDefault="002074B2" w:rsidP="007D3925">
      <w:pPr>
        <w:ind w:left="198" w:hangingChars="100" w:hanging="198"/>
        <w:rPr>
          <w:rFonts w:asciiTheme="minorEastAsia" w:eastAsiaTheme="minorEastAsia" w:hAnsiTheme="minorEastAsia"/>
          <w:szCs w:val="21"/>
        </w:rPr>
        <w:sectPr w:rsidR="002074B2" w:rsidSect="00F2276E">
          <w:pgSz w:w="11906" w:h="16838" w:code="9"/>
          <w:pgMar w:top="1701" w:right="1134" w:bottom="1134" w:left="1418" w:header="851" w:footer="284" w:gutter="0"/>
          <w:cols w:space="425"/>
          <w:docGrid w:type="linesAndChars" w:linePitch="333" w:charSpace="-2458"/>
        </w:sectPr>
      </w:pPr>
    </w:p>
    <w:p w14:paraId="6B44A56B" w14:textId="77777777" w:rsidR="00150D18" w:rsidRPr="00E4301D" w:rsidRDefault="00150D18" w:rsidP="00150D18">
      <w:pPr>
        <w:ind w:leftChars="100" w:left="198"/>
        <w:rPr>
          <w:rFonts w:ascii="ＭＳ ゴシック" w:eastAsia="ＭＳ ゴシック" w:hAnsi="ＭＳ ゴシック"/>
          <w:szCs w:val="21"/>
        </w:rPr>
      </w:pPr>
      <w:r w:rsidRPr="007B5301">
        <w:rPr>
          <w:rFonts w:ascii="ＭＳ 明朝" w:hAnsi="ＭＳ 明朝" w:hint="eastAsia"/>
          <w:szCs w:val="21"/>
        </w:rPr>
        <w:lastRenderedPageBreak/>
        <w:t>なされます。この場合、当組合は、お客様</w:t>
      </w:r>
      <w:r w:rsidRPr="007B5301">
        <w:rPr>
          <w:rFonts w:hAnsi="ＭＳ 明朝" w:hint="eastAsia"/>
          <w:szCs w:val="21"/>
        </w:rPr>
        <w:t>（相続または遺贈（贈与をした者の死亡により効力を生ずる贈与を含みます。）による払出しがあった場合には、当該相続または遺贈により当該口座にかかる非課税口座内上場株式等であった株式投資信託を取得した者）</w:t>
      </w:r>
      <w:r w:rsidRPr="007B5301">
        <w:rPr>
          <w:rFonts w:ascii="ＭＳ 明朝" w:hAnsi="ＭＳ 明朝" w:hint="eastAsia"/>
          <w:szCs w:val="21"/>
        </w:rPr>
        <w:t>に</w:t>
      </w:r>
      <w:r w:rsidRPr="0011382C">
        <w:rPr>
          <w:rFonts w:ascii="ＭＳ 明朝" w:hAnsi="ＭＳ 明朝" w:hint="eastAsia"/>
          <w:szCs w:val="21"/>
        </w:rPr>
        <w:t>対し、当該価額および数量、払出しの事由およびその事由が生じた日等を書面</w:t>
      </w:r>
      <w:r w:rsidRPr="007B5301">
        <w:rPr>
          <w:rFonts w:hAnsi="ＭＳ 明朝" w:hint="eastAsia"/>
          <w:szCs w:val="21"/>
        </w:rPr>
        <w:t>または電子情報処理組織を使用する方法その他の情報通信の技術を利用する方法</w:t>
      </w:r>
      <w:r w:rsidRPr="007B5301">
        <w:rPr>
          <w:rFonts w:ascii="ＭＳ 明朝" w:hAnsi="ＭＳ 明朝" w:hint="eastAsia"/>
          <w:szCs w:val="21"/>
        </w:rPr>
        <w:t>により通知します</w:t>
      </w:r>
      <w:r w:rsidRPr="0011382C">
        <w:rPr>
          <w:rFonts w:ascii="ＭＳ 明朝" w:hAnsi="ＭＳ 明朝" w:hint="eastAsia"/>
          <w:szCs w:val="21"/>
        </w:rPr>
        <w:t>。</w:t>
      </w:r>
    </w:p>
    <w:p w14:paraId="438AF44E" w14:textId="77777777" w:rsidR="003F73E2" w:rsidRPr="0011382C" w:rsidRDefault="003F73E2" w:rsidP="003F73E2">
      <w:pPr>
        <w:rPr>
          <w:rFonts w:ascii="ＭＳ ゴシック" w:eastAsia="ＭＳ ゴシック" w:hAnsi="ＭＳ ゴシック"/>
          <w:szCs w:val="21"/>
        </w:rPr>
      </w:pPr>
      <w:r w:rsidRPr="0011382C">
        <w:rPr>
          <w:rFonts w:ascii="ＭＳ ゴシック" w:eastAsia="ＭＳ ゴシック" w:hAnsi="ＭＳ ゴシック" w:hint="eastAsia"/>
          <w:szCs w:val="21"/>
        </w:rPr>
        <w:t>第14 条（非課税口座年間取引報告書の送付）</w:t>
      </w:r>
    </w:p>
    <w:p w14:paraId="44CB26AF" w14:textId="77777777" w:rsidR="003F73E2" w:rsidRPr="0011382C" w:rsidRDefault="003F73E2" w:rsidP="003F73E2">
      <w:pPr>
        <w:ind w:leftChars="100" w:left="198" w:firstLineChars="100" w:firstLine="198"/>
        <w:rPr>
          <w:rFonts w:ascii="ＭＳ 明朝" w:hAnsi="ＭＳ 明朝"/>
          <w:szCs w:val="21"/>
        </w:rPr>
      </w:pPr>
      <w:r w:rsidRPr="0011382C">
        <w:rPr>
          <w:rFonts w:ascii="ＭＳ 明朝" w:hAnsi="ＭＳ 明朝" w:hint="eastAsia"/>
          <w:szCs w:val="21"/>
        </w:rPr>
        <w:t>当組合は、法第37 条の14</w:t>
      </w:r>
      <w:r w:rsidRPr="00D12070">
        <w:rPr>
          <w:rFonts w:ascii="ＭＳ 明朝" w:hAnsi="ＭＳ 明朝" w:hint="eastAsia"/>
          <w:szCs w:val="21"/>
        </w:rPr>
        <w:t>第31項</w:t>
      </w:r>
      <w:r w:rsidRPr="0011382C">
        <w:rPr>
          <w:rFonts w:ascii="ＭＳ 明朝" w:hAnsi="ＭＳ 明朝" w:hint="eastAsia"/>
          <w:szCs w:val="21"/>
        </w:rPr>
        <w:t>および施行令第25 条の13 の７の定めるところにより非課税口座年間取引報告書を作成し、翌年１月31 日までに所轄税務署長に提出します。</w:t>
      </w:r>
    </w:p>
    <w:p w14:paraId="4097D2F4" w14:textId="77777777" w:rsidR="003F73E2" w:rsidRPr="0011382C" w:rsidRDefault="003F73E2" w:rsidP="003F73E2">
      <w:pPr>
        <w:rPr>
          <w:rFonts w:ascii="ＭＳ ゴシック" w:eastAsia="ＭＳ ゴシック" w:hAnsi="ＭＳ ゴシック"/>
          <w:szCs w:val="21"/>
        </w:rPr>
      </w:pPr>
      <w:r w:rsidRPr="0011382C">
        <w:rPr>
          <w:rFonts w:ascii="ＭＳ ゴシック" w:eastAsia="ＭＳ ゴシック" w:hAnsi="ＭＳ ゴシック" w:hint="eastAsia"/>
          <w:szCs w:val="21"/>
        </w:rPr>
        <w:t>第15 条（届出事項の変更）</w:t>
      </w:r>
    </w:p>
    <w:p w14:paraId="1B84AA24" w14:textId="77777777" w:rsidR="003F73E2" w:rsidRDefault="003F73E2" w:rsidP="003F73E2">
      <w:pPr>
        <w:ind w:leftChars="100" w:left="198" w:firstLineChars="100" w:firstLine="198"/>
        <w:rPr>
          <w:rFonts w:ascii="ＭＳ 明朝" w:hAnsi="ＭＳ 明朝"/>
          <w:szCs w:val="21"/>
        </w:rPr>
      </w:pPr>
      <w:r w:rsidRPr="00D12070">
        <w:rPr>
          <w:rFonts w:hAnsi="ＭＳ 明朝" w:hint="eastAsia"/>
          <w:szCs w:val="21"/>
        </w:rPr>
        <w:t>非課税適用確認書の交付申請書兼非課税口座開設届出書、非課税口座簡易開設届出書または非課税口座開設届出書</w:t>
      </w:r>
      <w:r w:rsidRPr="0011382C">
        <w:rPr>
          <w:rFonts w:ascii="ＭＳ 明朝" w:hAnsi="ＭＳ 明朝" w:hint="eastAsia"/>
          <w:szCs w:val="21"/>
        </w:rPr>
        <w:t>の提出後に、当組合に届出した氏名、住所その他の届出事項に変更があったときには、お客様は遅滞なく非課税口座異動届出書（施行令第25 条の13 の２</w:t>
      </w:r>
      <w:r w:rsidRPr="00D12070">
        <w:rPr>
          <w:rFonts w:ascii="ＭＳ 明朝" w:hAnsi="ＭＳ 明朝" w:hint="eastAsia"/>
          <w:szCs w:val="21"/>
        </w:rPr>
        <w:t>第１項に</w:t>
      </w:r>
      <w:r w:rsidRPr="0011382C">
        <w:rPr>
          <w:rFonts w:ascii="ＭＳ 明朝" w:hAnsi="ＭＳ 明朝" w:hint="eastAsia"/>
          <w:szCs w:val="21"/>
        </w:rPr>
        <w:t>規定されるものをいいます。）により当組合に届け出るものとします。また、その変更が氏名または住所にかかるものであるときは、お客様は住民票の写し、健康保険の被保険者証、国民年金手帳、運転免許証その他一定の書類を提示し、確認を受けるものとします。</w:t>
      </w:r>
    </w:p>
    <w:p w14:paraId="4B7FF634" w14:textId="77777777" w:rsidR="003F73E2" w:rsidRPr="00D12070" w:rsidRDefault="003F73E2" w:rsidP="003F73E2">
      <w:pPr>
        <w:ind w:left="198" w:hangingChars="100" w:hanging="198"/>
        <w:rPr>
          <w:rFonts w:ascii="ＭＳ 明朝" w:hAnsi="ＭＳ 明朝"/>
          <w:szCs w:val="21"/>
        </w:rPr>
      </w:pPr>
      <w:r w:rsidRPr="0011382C">
        <w:rPr>
          <w:rFonts w:ascii="ＭＳ 明朝" w:hAnsi="ＭＳ 明朝" w:hint="eastAsia"/>
          <w:szCs w:val="21"/>
        </w:rPr>
        <w:t>２</w:t>
      </w:r>
      <w:r>
        <w:rPr>
          <w:rFonts w:ascii="ＭＳ 明朝" w:hAnsi="ＭＳ 明朝" w:hint="eastAsia"/>
          <w:szCs w:val="21"/>
        </w:rPr>
        <w:t xml:space="preserve">　</w:t>
      </w:r>
      <w:r w:rsidRPr="0011382C">
        <w:rPr>
          <w:rFonts w:ascii="ＭＳ 明朝" w:hAnsi="ＭＳ 明朝" w:hint="eastAsia"/>
          <w:szCs w:val="21"/>
        </w:rPr>
        <w:t>非課税口座を開設している当組合の本支店の変更（移管）があったときは、施行令第25 条の13 の２</w:t>
      </w:r>
      <w:r w:rsidRPr="00D12070">
        <w:rPr>
          <w:rFonts w:ascii="ＭＳ 明朝" w:hAnsi="ＭＳ 明朝" w:hint="eastAsia"/>
          <w:szCs w:val="21"/>
        </w:rPr>
        <w:t>第４項の規定により、遅滞なく非課税口座移管依頼書を当組合に提出するものとします。</w:t>
      </w:r>
    </w:p>
    <w:p w14:paraId="0714FB8A" w14:textId="77777777" w:rsidR="002F2D30" w:rsidRDefault="002F2D30" w:rsidP="00F21CE6">
      <w:pPr>
        <w:ind w:left="198" w:hangingChars="100" w:hanging="198"/>
        <w:rPr>
          <w:rFonts w:asciiTheme="minorEastAsia" w:eastAsiaTheme="minorEastAsia" w:hAnsiTheme="minorEastAsia"/>
          <w:szCs w:val="21"/>
        </w:rPr>
      </w:pPr>
      <w:r w:rsidRPr="00D12070">
        <w:rPr>
          <w:rFonts w:asciiTheme="minorEastAsia" w:eastAsiaTheme="minorEastAsia" w:hAnsiTheme="minorEastAsia" w:hint="eastAsia"/>
          <w:szCs w:val="21"/>
        </w:rPr>
        <w:t>３　出国により国内に住所および居所を有しないこととなった場合は、法第37条の14</w:t>
      </w:r>
      <w:r w:rsidRPr="00D12070">
        <w:rPr>
          <w:rFonts w:asciiTheme="minorEastAsia" w:hAnsiTheme="minorEastAsia" w:hint="eastAsia"/>
          <w:szCs w:val="21"/>
        </w:rPr>
        <w:t>第22項</w:t>
      </w:r>
      <w:r w:rsidRPr="00D12070">
        <w:rPr>
          <w:rFonts w:asciiTheme="minorEastAsia" w:eastAsiaTheme="minorEastAsia" w:hAnsiTheme="minorEastAsia" w:hint="eastAsia"/>
          <w:szCs w:val="21"/>
        </w:rPr>
        <w:t>第</w:t>
      </w:r>
      <w:r w:rsidRPr="00B7490C">
        <w:rPr>
          <w:rFonts w:asciiTheme="minorEastAsia" w:eastAsiaTheme="minorEastAsia" w:hAnsiTheme="minorEastAsia" w:hint="eastAsia"/>
          <w:szCs w:val="21"/>
        </w:rPr>
        <w:t>１号または第２号に規定する場合に応じ、当該各号に定める</w:t>
      </w:r>
      <w:r w:rsidRPr="00B7490C">
        <w:rPr>
          <w:rFonts w:asciiTheme="minorEastAsia" w:eastAsiaTheme="minorEastAsia" w:hAnsiTheme="minorEastAsia" w:hint="eastAsia"/>
        </w:rPr>
        <w:t>「（非課税口座）継続適用届出書」</w:t>
      </w:r>
      <w:r w:rsidRPr="00B7490C">
        <w:rPr>
          <w:rFonts w:asciiTheme="minorEastAsia" w:eastAsiaTheme="minorEastAsia" w:hAnsiTheme="minorEastAsia" w:hint="eastAsia"/>
          <w:szCs w:val="21"/>
        </w:rPr>
        <w:t>または「出国届出書」を提出するものとします。</w:t>
      </w:r>
    </w:p>
    <w:p w14:paraId="4B029E05" w14:textId="77777777" w:rsidR="00F21CE6" w:rsidRPr="00B7490C" w:rsidRDefault="00F21CE6" w:rsidP="00F21CE6">
      <w:pPr>
        <w:ind w:left="198" w:hangingChars="100" w:hanging="198"/>
        <w:rPr>
          <w:rFonts w:asciiTheme="minorEastAsia" w:eastAsiaTheme="minorEastAsia" w:hAnsiTheme="minorEastAsia"/>
        </w:rPr>
      </w:pPr>
      <w:r w:rsidRPr="00B7490C">
        <w:rPr>
          <w:rFonts w:asciiTheme="minorEastAsia" w:eastAsiaTheme="minorEastAsia" w:hAnsiTheme="minorEastAsia" w:hint="eastAsia"/>
          <w:szCs w:val="21"/>
        </w:rPr>
        <w:t>４　非課税口座開設者が死亡した場合は、施行令第25条の13の５の規定により、「非課税口座開設者死亡届出書」を提出していただきます。</w:t>
      </w:r>
    </w:p>
    <w:p w14:paraId="3E750B32" w14:textId="77777777" w:rsidR="00A61940" w:rsidRPr="00B7490C" w:rsidRDefault="006B7253" w:rsidP="006B7253">
      <w:pPr>
        <w:rPr>
          <w:rFonts w:ascii="ＭＳ ゴシック" w:eastAsia="ＭＳ ゴシック" w:hAnsi="ＭＳ ゴシック"/>
          <w:szCs w:val="21"/>
        </w:rPr>
      </w:pPr>
      <w:r w:rsidRPr="00B7490C">
        <w:rPr>
          <w:rFonts w:ascii="ＭＳ ゴシック" w:eastAsia="ＭＳ ゴシック" w:hAnsi="ＭＳ ゴシック" w:hint="eastAsia"/>
          <w:szCs w:val="21"/>
        </w:rPr>
        <w:t>第16条</w:t>
      </w:r>
      <w:r w:rsidR="00A61940" w:rsidRPr="00B7490C">
        <w:rPr>
          <w:rFonts w:ascii="ＭＳ ゴシック" w:eastAsia="ＭＳ ゴシック" w:hAnsi="ＭＳ ゴシック" w:hint="eastAsia"/>
          <w:szCs w:val="21"/>
        </w:rPr>
        <w:t>（契約の解除）</w:t>
      </w:r>
    </w:p>
    <w:p w14:paraId="2B3B4DCA" w14:textId="77777777" w:rsidR="006E50F2" w:rsidRPr="00B7490C" w:rsidRDefault="00A61940" w:rsidP="006E50F2">
      <w:pPr>
        <w:ind w:leftChars="100" w:left="198" w:firstLineChars="100" w:firstLine="198"/>
        <w:rPr>
          <w:rFonts w:ascii="ＭＳ 明朝" w:hAnsi="ＭＳ 明朝"/>
          <w:szCs w:val="21"/>
        </w:rPr>
      </w:pPr>
      <w:r w:rsidRPr="00B7490C">
        <w:rPr>
          <w:rFonts w:ascii="ＭＳ 明朝" w:hAnsi="ＭＳ 明朝" w:hint="eastAsia"/>
          <w:szCs w:val="21"/>
        </w:rPr>
        <w:t>この契約は、次の各号のいずれかの事由が発生したときは、それぞれに掲げる日に</w:t>
      </w:r>
      <w:r w:rsidRPr="00B7490C">
        <w:rPr>
          <w:rFonts w:asciiTheme="minorEastAsia" w:eastAsiaTheme="minorEastAsia" w:hAnsiTheme="minorEastAsia" w:hint="eastAsia"/>
          <w:szCs w:val="21"/>
        </w:rPr>
        <w:t>解除され</w:t>
      </w:r>
      <w:r w:rsidRPr="00B7490C">
        <w:rPr>
          <w:rFonts w:ascii="ＭＳ 明朝" w:hAnsi="ＭＳ 明朝" w:hint="eastAsia"/>
          <w:szCs w:val="21"/>
        </w:rPr>
        <w:t>、お客様の非課税口座は廃止されるものとします。</w:t>
      </w:r>
    </w:p>
    <w:p w14:paraId="1D2402F2" w14:textId="77777777" w:rsidR="00486812" w:rsidRPr="00B7490C" w:rsidRDefault="00486812" w:rsidP="00486812">
      <w:pPr>
        <w:ind w:left="396" w:hangingChars="200" w:hanging="396"/>
        <w:rPr>
          <w:rFonts w:ascii="ＭＳ 明朝" w:hAnsi="ＭＳ 明朝"/>
        </w:rPr>
      </w:pPr>
      <w:r w:rsidRPr="00B7490C">
        <w:rPr>
          <w:rFonts w:ascii="ＭＳ 明朝" w:hAnsi="ＭＳ 明朝" w:hint="eastAsia"/>
        </w:rPr>
        <w:t xml:space="preserve">　</w:t>
      </w:r>
      <w:r w:rsidRPr="00B7490C">
        <w:rPr>
          <w:rFonts w:ascii="ＭＳ 明朝" w:hAnsi="ＭＳ 明朝"/>
        </w:rPr>
        <w:t>①</w:t>
      </w:r>
      <w:r w:rsidRPr="00B7490C">
        <w:rPr>
          <w:rFonts w:ascii="ＭＳ 明朝" w:hAnsi="ＭＳ 明朝" w:hint="eastAsia"/>
        </w:rPr>
        <w:t xml:space="preserve">　お客様が当組合に対して、第６条第１項に規定する非課税口座廃止届出書を提出したとき 当該提出日。</w:t>
      </w:r>
    </w:p>
    <w:p w14:paraId="0991B91C" w14:textId="77777777" w:rsidR="00486812" w:rsidRPr="00D12070" w:rsidRDefault="00486812" w:rsidP="00486812">
      <w:pPr>
        <w:ind w:left="396" w:hangingChars="200" w:hanging="396"/>
        <w:rPr>
          <w:rFonts w:ascii="ＭＳ 明朝" w:hAnsi="ＭＳ 明朝"/>
        </w:rPr>
      </w:pPr>
      <w:r w:rsidRPr="00B7490C">
        <w:rPr>
          <w:rFonts w:ascii="ＭＳ 明朝" w:hAnsi="ＭＳ 明朝" w:hint="eastAsia"/>
        </w:rPr>
        <w:t xml:space="preserve">　②　</w:t>
      </w:r>
      <w:r w:rsidRPr="00B7490C">
        <w:rPr>
          <w:rFonts w:asciiTheme="minorEastAsia" w:eastAsiaTheme="minorEastAsia" w:hAnsiTheme="minorEastAsia" w:cs="ＭＳ 明朝" w:hint="eastAsia"/>
          <w:szCs w:val="21"/>
        </w:rPr>
        <w:t>法第</w:t>
      </w:r>
      <w:r w:rsidRPr="00B7490C">
        <w:rPr>
          <w:rFonts w:asciiTheme="minorEastAsia" w:eastAsiaTheme="minorEastAsia" w:hAnsiTheme="minorEastAsia" w:hint="eastAsia"/>
          <w:szCs w:val="21"/>
        </w:rPr>
        <w:t>37</w:t>
      </w:r>
      <w:r w:rsidRPr="00B7490C">
        <w:rPr>
          <w:rFonts w:asciiTheme="minorEastAsia" w:eastAsiaTheme="minorEastAsia" w:hAnsiTheme="minorEastAsia" w:cs="ＭＳ 明朝" w:hint="eastAsia"/>
          <w:szCs w:val="21"/>
        </w:rPr>
        <w:t>条の</w:t>
      </w:r>
      <w:r w:rsidRPr="00B7490C">
        <w:rPr>
          <w:rFonts w:asciiTheme="minorEastAsia" w:eastAsiaTheme="minorEastAsia" w:hAnsiTheme="minorEastAsia" w:hint="eastAsia"/>
          <w:szCs w:val="21"/>
        </w:rPr>
        <w:t>14</w:t>
      </w:r>
      <w:r w:rsidR="002F2D30" w:rsidRPr="00D12070">
        <w:rPr>
          <w:rFonts w:asciiTheme="minorEastAsia" w:hAnsiTheme="minorEastAsia" w:cs="ＭＳ 明朝" w:hint="eastAsia"/>
          <w:szCs w:val="21"/>
        </w:rPr>
        <w:t>第</w:t>
      </w:r>
      <w:r w:rsidR="002F2D30" w:rsidRPr="00D12070">
        <w:rPr>
          <w:rFonts w:asciiTheme="minorEastAsia" w:hAnsiTheme="minorEastAsia" w:hint="eastAsia"/>
          <w:szCs w:val="21"/>
        </w:rPr>
        <w:t>22</w:t>
      </w:r>
      <w:r w:rsidR="002F2D30" w:rsidRPr="00D12070">
        <w:rPr>
          <w:rFonts w:asciiTheme="minorEastAsia" w:hAnsiTheme="minorEastAsia" w:cs="ＭＳ 明朝" w:hint="eastAsia"/>
          <w:szCs w:val="21"/>
        </w:rPr>
        <w:t>項</w:t>
      </w:r>
      <w:r w:rsidRPr="00D12070">
        <w:rPr>
          <w:rFonts w:asciiTheme="minorEastAsia" w:eastAsiaTheme="minorEastAsia" w:hAnsiTheme="minorEastAsia" w:cs="ＭＳ 明朝" w:hint="eastAsia"/>
          <w:szCs w:val="21"/>
        </w:rPr>
        <w:t>第１号に定める</w:t>
      </w:r>
      <w:r w:rsidRPr="00D12070">
        <w:rPr>
          <w:rFonts w:asciiTheme="minorEastAsia" w:eastAsiaTheme="minorEastAsia" w:hAnsiTheme="minorEastAsia" w:cs="ＭＳ 明朝" w:hint="eastAsia"/>
        </w:rPr>
        <w:t>「（非課税口座）継続適用届出書」を提出した日から起算して５年を経過する日の属する年の</w:t>
      </w:r>
      <w:r w:rsidRPr="00D12070">
        <w:rPr>
          <w:rFonts w:asciiTheme="minorEastAsia" w:eastAsiaTheme="minorEastAsia" w:hAnsiTheme="minorEastAsia" w:hint="eastAsia"/>
        </w:rPr>
        <w:t>12</w:t>
      </w:r>
      <w:r w:rsidRPr="00D12070">
        <w:rPr>
          <w:rFonts w:asciiTheme="minorEastAsia" w:eastAsiaTheme="minorEastAsia" w:hAnsiTheme="minorEastAsia" w:cs="ＭＳ 明朝" w:hint="eastAsia"/>
        </w:rPr>
        <w:t>月</w:t>
      </w:r>
      <w:r w:rsidRPr="00D12070">
        <w:rPr>
          <w:rFonts w:asciiTheme="minorEastAsia" w:eastAsiaTheme="minorEastAsia" w:hAnsiTheme="minorEastAsia" w:hint="eastAsia"/>
        </w:rPr>
        <w:t>31</w:t>
      </w:r>
      <w:r w:rsidRPr="00D12070">
        <w:rPr>
          <w:rFonts w:asciiTheme="minorEastAsia" w:eastAsiaTheme="minorEastAsia" w:hAnsiTheme="minorEastAsia" w:cs="ＭＳ 明朝" w:hint="eastAsia"/>
        </w:rPr>
        <w:t>日までに法第</w:t>
      </w:r>
      <w:r w:rsidRPr="00D12070">
        <w:rPr>
          <w:rFonts w:asciiTheme="minorEastAsia" w:eastAsiaTheme="minorEastAsia" w:hAnsiTheme="minorEastAsia" w:hint="eastAsia"/>
        </w:rPr>
        <w:t>37</w:t>
      </w:r>
      <w:r w:rsidRPr="00D12070">
        <w:rPr>
          <w:rFonts w:asciiTheme="minorEastAsia" w:eastAsiaTheme="minorEastAsia" w:hAnsiTheme="minorEastAsia" w:cs="ＭＳ 明朝" w:hint="eastAsia"/>
        </w:rPr>
        <w:t>条の</w:t>
      </w:r>
      <w:r w:rsidRPr="00D12070">
        <w:rPr>
          <w:rFonts w:asciiTheme="minorEastAsia" w:eastAsiaTheme="minorEastAsia" w:hAnsiTheme="minorEastAsia" w:hint="eastAsia"/>
        </w:rPr>
        <w:t>14</w:t>
      </w:r>
      <w:r w:rsidR="002F2D30" w:rsidRPr="00D12070">
        <w:rPr>
          <w:rFonts w:asciiTheme="minorEastAsia" w:hAnsiTheme="minorEastAsia" w:cs="ＭＳ 明朝" w:hint="eastAsia"/>
        </w:rPr>
        <w:t>第24項</w:t>
      </w:r>
      <w:r w:rsidRPr="00D12070">
        <w:rPr>
          <w:rFonts w:asciiTheme="minorEastAsia" w:eastAsiaTheme="minorEastAsia" w:hAnsiTheme="minorEastAsia" w:cs="ＭＳ 明朝" w:hint="eastAsia"/>
        </w:rPr>
        <w:t>に定める「（非課税口座）帰国届出書」の提出をしなかった場合　法第</w:t>
      </w:r>
      <w:r w:rsidRPr="00D12070">
        <w:rPr>
          <w:rFonts w:asciiTheme="minorEastAsia" w:eastAsiaTheme="minorEastAsia" w:hAnsiTheme="minorEastAsia" w:hint="eastAsia"/>
        </w:rPr>
        <w:t>37</w:t>
      </w:r>
      <w:r w:rsidRPr="00D12070">
        <w:rPr>
          <w:rFonts w:asciiTheme="minorEastAsia" w:eastAsiaTheme="minorEastAsia" w:hAnsiTheme="minorEastAsia" w:cs="ＭＳ 明朝" w:hint="eastAsia"/>
        </w:rPr>
        <w:t>条の</w:t>
      </w:r>
      <w:r w:rsidRPr="00D12070">
        <w:rPr>
          <w:rFonts w:asciiTheme="minorEastAsia" w:eastAsiaTheme="minorEastAsia" w:hAnsiTheme="minorEastAsia" w:hint="eastAsia"/>
        </w:rPr>
        <w:t>14</w:t>
      </w:r>
      <w:r w:rsidR="00670017" w:rsidRPr="00D12070">
        <w:rPr>
          <w:rFonts w:asciiTheme="minorEastAsia" w:hAnsiTheme="minorEastAsia" w:cs="ＭＳ 明朝" w:hint="eastAsia"/>
        </w:rPr>
        <w:t>第</w:t>
      </w:r>
      <w:r w:rsidR="00670017" w:rsidRPr="00D12070">
        <w:rPr>
          <w:rFonts w:asciiTheme="minorEastAsia" w:hAnsiTheme="minorEastAsia" w:hint="eastAsia"/>
        </w:rPr>
        <w:t>26</w:t>
      </w:r>
      <w:r w:rsidR="00670017" w:rsidRPr="00D12070">
        <w:rPr>
          <w:rFonts w:asciiTheme="minorEastAsia" w:hAnsiTheme="minorEastAsia" w:cs="ＭＳ 明朝" w:hint="eastAsia"/>
        </w:rPr>
        <w:t>項</w:t>
      </w:r>
      <w:r w:rsidRPr="00D12070">
        <w:rPr>
          <w:rFonts w:asciiTheme="minorEastAsia" w:eastAsiaTheme="minorEastAsia" w:hAnsiTheme="minorEastAsia" w:cs="ＭＳ 明朝" w:hint="eastAsia"/>
        </w:rPr>
        <w:t>の規定により「非課税口座廃止届出書」の提出があったものとみなされた日（５年経過日の属する年の</w:t>
      </w:r>
      <w:r w:rsidRPr="00D12070">
        <w:rPr>
          <w:rFonts w:asciiTheme="minorEastAsia" w:eastAsiaTheme="minorEastAsia" w:hAnsiTheme="minorEastAsia" w:hint="eastAsia"/>
        </w:rPr>
        <w:t>12</w:t>
      </w:r>
      <w:r w:rsidRPr="00D12070">
        <w:rPr>
          <w:rFonts w:asciiTheme="minorEastAsia" w:eastAsiaTheme="minorEastAsia" w:hAnsiTheme="minorEastAsia" w:cs="ＭＳ 明朝" w:hint="eastAsia"/>
        </w:rPr>
        <w:t>月</w:t>
      </w:r>
      <w:r w:rsidRPr="00D12070">
        <w:rPr>
          <w:rFonts w:asciiTheme="minorEastAsia" w:eastAsiaTheme="minorEastAsia" w:hAnsiTheme="minorEastAsia" w:hint="eastAsia"/>
        </w:rPr>
        <w:t>31</w:t>
      </w:r>
      <w:r w:rsidRPr="00D12070">
        <w:rPr>
          <w:rFonts w:asciiTheme="minorEastAsia" w:eastAsiaTheme="minorEastAsia" w:hAnsiTheme="minorEastAsia" w:cs="ＭＳ 明朝" w:hint="eastAsia"/>
        </w:rPr>
        <w:t>日）</w:t>
      </w:r>
    </w:p>
    <w:p w14:paraId="36772DAE" w14:textId="77777777" w:rsidR="00486812" w:rsidRPr="00D12070" w:rsidRDefault="00486812" w:rsidP="00486812">
      <w:pPr>
        <w:ind w:left="396" w:hangingChars="200" w:hanging="396"/>
        <w:rPr>
          <w:rFonts w:ascii="ＭＳ 明朝" w:hAnsi="ＭＳ 明朝"/>
          <w:szCs w:val="21"/>
        </w:rPr>
      </w:pPr>
      <w:r w:rsidRPr="00D12070">
        <w:rPr>
          <w:rFonts w:ascii="ＭＳ 明朝" w:hAnsi="ＭＳ 明朝" w:hint="eastAsia"/>
          <w:szCs w:val="21"/>
        </w:rPr>
        <w:t xml:space="preserve">　③　</w:t>
      </w:r>
      <w:r w:rsidRPr="00D12070">
        <w:rPr>
          <w:rFonts w:ascii="ＭＳ 明朝" w:hAnsi="ＭＳ 明朝" w:hint="eastAsia"/>
        </w:rPr>
        <w:t>お客様が当組合に対して、法第37 条の14</w:t>
      </w:r>
      <w:r w:rsidR="00670017" w:rsidRPr="00D12070">
        <w:rPr>
          <w:rFonts w:ascii="ＭＳ 明朝" w:hAnsi="ＭＳ 明朝" w:hint="eastAsia"/>
        </w:rPr>
        <w:t>第22項</w:t>
      </w:r>
      <w:r w:rsidRPr="00D12070">
        <w:rPr>
          <w:rFonts w:ascii="ＭＳ 明朝" w:hAnsi="ＭＳ 明朝" w:hint="eastAsia"/>
        </w:rPr>
        <w:t>第２号に定める出国届出書を提出したとき 出国の日。</w:t>
      </w:r>
    </w:p>
    <w:p w14:paraId="15204321" w14:textId="77777777" w:rsidR="00486812" w:rsidRPr="00B7490C" w:rsidRDefault="00486812" w:rsidP="00486812">
      <w:pPr>
        <w:ind w:leftChars="100" w:left="396" w:hangingChars="100" w:hanging="198"/>
        <w:rPr>
          <w:rFonts w:ascii="ＭＳ 明朝" w:hAnsi="ＭＳ 明朝"/>
          <w:szCs w:val="21"/>
        </w:rPr>
      </w:pPr>
      <w:r w:rsidRPr="00D12070">
        <w:rPr>
          <w:rFonts w:ascii="ＭＳ 明朝" w:hAnsi="ＭＳ 明朝" w:hint="eastAsia"/>
          <w:szCs w:val="21"/>
        </w:rPr>
        <w:t xml:space="preserve">④　</w:t>
      </w:r>
      <w:r w:rsidRPr="00D12070">
        <w:rPr>
          <w:rFonts w:ascii="ＭＳ 明朝" w:hAnsi="ＭＳ 明朝" w:hint="eastAsia"/>
        </w:rPr>
        <w:t>非課税口座を開設しているお客様が、出国により居住者または国内に恒久的施設を有する非居住者に該当しないこととなったとき</w:t>
      </w:r>
      <w:r w:rsidR="00BA427D" w:rsidRPr="00D12070">
        <w:rPr>
          <w:rFonts w:ascii="ＭＳ 明朝" w:hAnsi="ＭＳ 明朝" w:hint="eastAsia"/>
        </w:rPr>
        <w:t xml:space="preserve"> </w:t>
      </w:r>
      <w:r w:rsidRPr="00D12070">
        <w:rPr>
          <w:rFonts w:ascii="ＭＳ 明朝" w:hAnsi="ＭＳ 明朝" w:hint="eastAsia"/>
        </w:rPr>
        <w:t>法第37 条の14</w:t>
      </w:r>
      <w:r w:rsidR="00670017" w:rsidRPr="00D12070">
        <w:rPr>
          <w:rFonts w:ascii="ＭＳ 明朝" w:hAnsi="ＭＳ 明朝" w:hint="eastAsia"/>
        </w:rPr>
        <w:t>第26項</w:t>
      </w:r>
      <w:r w:rsidRPr="00D12070">
        <w:rPr>
          <w:rFonts w:ascii="ＭＳ 明朝" w:hAnsi="ＭＳ 明朝" w:hint="eastAsia"/>
        </w:rPr>
        <w:t>の</w:t>
      </w:r>
      <w:r w:rsidRPr="00B7490C">
        <w:rPr>
          <w:rFonts w:ascii="ＭＳ 明朝" w:hAnsi="ＭＳ 明朝" w:hint="eastAsia"/>
        </w:rPr>
        <w:t>規定により「非課税口座廃止届出書」の提出があったものとみなされた日。</w:t>
      </w:r>
    </w:p>
    <w:p w14:paraId="11BC1771" w14:textId="77777777" w:rsidR="00486812" w:rsidRPr="00B7490C" w:rsidRDefault="00486812" w:rsidP="00486812">
      <w:pPr>
        <w:ind w:left="396" w:hangingChars="200" w:hanging="396"/>
        <w:rPr>
          <w:rFonts w:ascii="ＭＳ 明朝" w:hAnsi="ＭＳ 明朝"/>
          <w:szCs w:val="21"/>
        </w:rPr>
      </w:pPr>
      <w:r w:rsidRPr="00B7490C">
        <w:rPr>
          <w:rFonts w:ascii="ＭＳ 明朝" w:hAnsi="ＭＳ 明朝" w:hint="eastAsia"/>
          <w:szCs w:val="21"/>
        </w:rPr>
        <w:t xml:space="preserve">　⑤　</w:t>
      </w:r>
      <w:r w:rsidRPr="00B7490C">
        <w:rPr>
          <w:rFonts w:ascii="ＭＳ 明朝" w:hAnsi="ＭＳ 明朝" w:hint="eastAsia"/>
        </w:rPr>
        <w:t>施行令第25 条の13 の５に定める非課税口座開設者死亡届出書の提出があったとき 当該非課税口座開設者が死亡した日。</w:t>
      </w:r>
    </w:p>
    <w:p w14:paraId="77DC0458" w14:textId="77777777" w:rsidR="006E50F2" w:rsidRPr="006E50F2" w:rsidRDefault="00486812" w:rsidP="00486812">
      <w:pPr>
        <w:rPr>
          <w:rFonts w:eastAsiaTheme="minorHAnsi"/>
        </w:rPr>
      </w:pPr>
      <w:r w:rsidRPr="00B7490C">
        <w:rPr>
          <w:rFonts w:ascii="ＭＳ 明朝" w:hAnsi="ＭＳ 明朝" w:hint="eastAsia"/>
        </w:rPr>
        <w:t xml:space="preserve">　⑥</w:t>
      </w:r>
      <w:r>
        <w:rPr>
          <w:rFonts w:ascii="ＭＳ 明朝" w:hAnsi="ＭＳ 明朝" w:hint="eastAsia"/>
        </w:rPr>
        <w:t xml:space="preserve">　</w:t>
      </w:r>
      <w:r w:rsidRPr="006E50F2">
        <w:rPr>
          <w:rFonts w:ascii="ＭＳ 明朝" w:hAnsi="ＭＳ 明朝" w:hint="eastAsia"/>
        </w:rPr>
        <w:t>やむを得ない事由により、当組合が解約を申し出たとき 当組合が定める日。</w:t>
      </w:r>
    </w:p>
    <w:p w14:paraId="4E9F89F2" w14:textId="252F386B" w:rsidR="002C2B75" w:rsidRPr="00DA7DD4" w:rsidRDefault="00F60731" w:rsidP="00F60731">
      <w:pPr>
        <w:ind w:leftChars="100" w:left="396" w:hangingChars="100" w:hanging="198"/>
        <w:rPr>
          <w:rFonts w:asciiTheme="minorEastAsia" w:eastAsiaTheme="minorEastAsia" w:hAnsiTheme="minorEastAsia" w:cs="EdiF-2a4fqEs1QhSpsK-00D"/>
          <w:kern w:val="0"/>
          <w:szCs w:val="21"/>
          <w:u w:val="single"/>
        </w:rPr>
      </w:pPr>
      <w:r w:rsidRPr="00D12070">
        <w:rPr>
          <w:rFonts w:hint="eastAsia"/>
        </w:rPr>
        <w:t xml:space="preserve">⑦　</w:t>
      </w:r>
      <w:r w:rsidRPr="00D12070">
        <w:rPr>
          <w:rFonts w:asciiTheme="minorEastAsia" w:eastAsiaTheme="minorEastAsia" w:hAnsiTheme="minorEastAsia" w:hint="eastAsia"/>
        </w:rPr>
        <w:t>お客様が2021年12月31日において</w:t>
      </w:r>
      <w:r w:rsidRPr="00D12070">
        <w:rPr>
          <w:rFonts w:asciiTheme="minorEastAsia" w:eastAsiaTheme="minorEastAsia" w:hAnsiTheme="minorEastAsia" w:hint="eastAsia"/>
          <w:szCs w:val="21"/>
        </w:rPr>
        <w:t>2017年分の非課税管理勘定を当組合に設定しているが、同日において当組合に個人番号の告知をしていないことにより、</w:t>
      </w:r>
      <w:r w:rsidRPr="00D12070">
        <w:rPr>
          <w:rFonts w:asciiTheme="minorEastAsia" w:eastAsiaTheme="minorEastAsia" w:hAnsiTheme="minorEastAsia" w:cs="RyuminPro-Light" w:hint="eastAsia"/>
          <w:kern w:val="0"/>
          <w:szCs w:val="21"/>
        </w:rPr>
        <w:t>令和３年度税制改正後の「</w:t>
      </w:r>
      <w:r w:rsidRPr="00D12070">
        <w:rPr>
          <w:rFonts w:asciiTheme="minorEastAsia" w:eastAsiaTheme="minorEastAsia" w:hAnsiTheme="minorEastAsia" w:cs="EdiF-2a4fqEs1QhSpsK-00D" w:hint="eastAsia"/>
          <w:kern w:val="0"/>
          <w:szCs w:val="21"/>
        </w:rPr>
        <w:t>所得税法等の</w:t>
      </w:r>
    </w:p>
    <w:p w14:paraId="597BEAFE" w14:textId="77777777" w:rsidR="00F60731" w:rsidRDefault="00F60731" w:rsidP="00EE58B9">
      <w:pPr>
        <w:ind w:leftChars="100" w:left="198"/>
        <w:sectPr w:rsidR="00F60731" w:rsidSect="00F2276E">
          <w:pgSz w:w="11906" w:h="16838" w:code="9"/>
          <w:pgMar w:top="1701" w:right="1134" w:bottom="1134" w:left="1418" w:header="851" w:footer="284" w:gutter="0"/>
          <w:cols w:space="425"/>
          <w:docGrid w:type="linesAndChars" w:linePitch="333" w:charSpace="-2458"/>
        </w:sectPr>
      </w:pPr>
    </w:p>
    <w:p w14:paraId="01F30990" w14:textId="138D59F2" w:rsidR="00F60731" w:rsidRPr="00D12070" w:rsidRDefault="00021FE3" w:rsidP="00F60731">
      <w:pPr>
        <w:ind w:leftChars="100" w:left="198"/>
      </w:pPr>
      <w:r w:rsidRPr="00D12070">
        <w:rPr>
          <w:rFonts w:asciiTheme="minorEastAsia" w:eastAsiaTheme="minorEastAsia" w:hAnsiTheme="minorEastAsia" w:cs="EdiF-2a4fqEs1QhSpsK-00D" w:hint="eastAsia"/>
          <w:kern w:val="0"/>
          <w:szCs w:val="21"/>
        </w:rPr>
        <w:lastRenderedPageBreak/>
        <w:t>一部を改正する法律（平成二十八年法律</w:t>
      </w:r>
      <w:r w:rsidR="00F60731" w:rsidRPr="00D12070">
        <w:rPr>
          <w:rFonts w:ascii="ＭＳ 明朝" w:hAnsi="ＭＳ 明朝" w:cs="EdiF-2a4fqEs1QhSpsK-00D" w:hint="eastAsia"/>
          <w:kern w:val="0"/>
          <w:szCs w:val="21"/>
        </w:rPr>
        <w:t>第十五号）」附則第73条第６項の規定に基づき、</w:t>
      </w:r>
      <w:r w:rsidR="00F60731" w:rsidRPr="00D12070">
        <w:rPr>
          <w:rFonts w:ascii="ＭＳ 明朝" w:hAnsi="ＭＳ 明朝"/>
          <w:szCs w:val="21"/>
        </w:rPr>
        <w:t>2</w:t>
      </w:r>
      <w:r w:rsidR="00F60731" w:rsidRPr="00D12070">
        <w:rPr>
          <w:rFonts w:ascii="ＭＳ 明朝" w:hAnsi="ＭＳ 明朝" w:hint="eastAsia"/>
          <w:szCs w:val="21"/>
        </w:rPr>
        <w:t xml:space="preserve">022年１月１日に「非課税口座廃止届出書」の提出があったものとみなされたとき　</w:t>
      </w:r>
      <w:r w:rsidR="00F60731" w:rsidRPr="00D12070">
        <w:rPr>
          <w:rFonts w:ascii="ＭＳ 明朝" w:hAnsi="ＭＳ 明朝"/>
          <w:szCs w:val="21"/>
        </w:rPr>
        <w:t>2</w:t>
      </w:r>
      <w:r w:rsidR="00F60731" w:rsidRPr="00D12070">
        <w:rPr>
          <w:rFonts w:ascii="ＭＳ 明朝" w:hAnsi="ＭＳ 明朝" w:hint="eastAsia"/>
          <w:szCs w:val="21"/>
        </w:rPr>
        <w:t>022年１月１日。</w:t>
      </w:r>
    </w:p>
    <w:p w14:paraId="63C29361" w14:textId="77777777" w:rsidR="003F73E2" w:rsidRPr="003A3269" w:rsidRDefault="003F73E2" w:rsidP="003F73E2">
      <w:pPr>
        <w:rPr>
          <w:rFonts w:ascii="ＭＳ ゴシック" w:eastAsia="ＭＳ ゴシック" w:hAnsi="ＭＳ ゴシック"/>
          <w:szCs w:val="21"/>
        </w:rPr>
      </w:pPr>
      <w:r w:rsidRPr="003A3269">
        <w:rPr>
          <w:rFonts w:ascii="ＭＳ ゴシック" w:eastAsia="ＭＳ ゴシック" w:hAnsi="ＭＳ ゴシック" w:hint="eastAsia"/>
          <w:szCs w:val="21"/>
        </w:rPr>
        <w:t>第17 条（免責事項）</w:t>
      </w:r>
    </w:p>
    <w:p w14:paraId="135E70F9" w14:textId="77777777" w:rsidR="003678BA" w:rsidRDefault="003F73E2" w:rsidP="003678BA">
      <w:pPr>
        <w:ind w:leftChars="100" w:left="198" w:firstLineChars="100" w:firstLine="198"/>
        <w:rPr>
          <w:rFonts w:ascii="ＭＳ 明朝" w:hAnsi="ＭＳ 明朝"/>
          <w:szCs w:val="21"/>
        </w:rPr>
      </w:pPr>
      <w:r w:rsidRPr="003A3269">
        <w:rPr>
          <w:rFonts w:ascii="ＭＳ 明朝" w:hAnsi="ＭＳ 明朝" w:hint="eastAsia"/>
          <w:szCs w:val="21"/>
        </w:rPr>
        <w:t>お客様が第15 条の変更手続きを怠ったこと、その他の当組合の責めによらない事由により、非課税口座にかかる税制上の取扱い等に関しお客様に生じた損害については、当組合はその責めを負わないものとします。</w:t>
      </w:r>
    </w:p>
    <w:p w14:paraId="2920CB76" w14:textId="77777777" w:rsidR="003678BA" w:rsidRDefault="003678BA" w:rsidP="003678BA">
      <w:pPr>
        <w:pStyle w:val="ab"/>
      </w:pPr>
      <w:r>
        <w:rPr>
          <w:rFonts w:hint="eastAsia"/>
        </w:rPr>
        <w:t>以　上</w:t>
      </w:r>
    </w:p>
    <w:p w14:paraId="3A8D2036" w14:textId="77777777" w:rsidR="003678BA" w:rsidRDefault="003678BA" w:rsidP="003678BA">
      <w:pPr>
        <w:spacing w:line="200" w:lineRule="exact"/>
        <w:ind w:firstLineChars="100" w:firstLine="198"/>
        <w:rPr>
          <w:rFonts w:hAnsi="ＭＳ 明朝"/>
          <w:szCs w:val="21"/>
        </w:rPr>
      </w:pPr>
    </w:p>
    <w:p w14:paraId="6A2A40E3" w14:textId="19D27988" w:rsidR="003678BA" w:rsidRDefault="003678BA" w:rsidP="003678BA">
      <w:pPr>
        <w:spacing w:line="200" w:lineRule="exact"/>
        <w:ind w:firstLineChars="100" w:firstLine="198"/>
        <w:rPr>
          <w:rFonts w:hAnsi="ＭＳ 明朝"/>
          <w:szCs w:val="21"/>
        </w:rPr>
      </w:pPr>
      <w:r>
        <w:rPr>
          <w:rFonts w:hAnsi="ＭＳ 明朝" w:hint="eastAsia"/>
          <w:szCs w:val="21"/>
        </w:rPr>
        <w:t>２０２３年１０月１６日</w:t>
      </w:r>
    </w:p>
    <w:p w14:paraId="3A9CE7AD" w14:textId="28C15C5B" w:rsidR="003F73E2" w:rsidRDefault="00764D87" w:rsidP="003678BA">
      <w:pPr>
        <w:ind w:leftChars="100" w:left="198" w:firstLineChars="100" w:firstLine="198"/>
        <w:jc w:val="right"/>
        <w:rPr>
          <w:rFonts w:ascii="ＭＳ 明朝" w:hAnsi="ＭＳ 明朝"/>
          <w:szCs w:val="21"/>
        </w:rPr>
      </w:pPr>
      <w:r>
        <w:rPr>
          <w:rFonts w:hAnsi="ＭＳ 明朝" w:hint="eastAsia"/>
          <w:szCs w:val="21"/>
        </w:rPr>
        <w:t xml:space="preserve">　　　　　　　　　　　　　　蒲郡市</w:t>
      </w:r>
      <w:bookmarkStart w:id="0" w:name="_GoBack"/>
      <w:bookmarkEnd w:id="0"/>
      <w:r w:rsidR="003678BA">
        <w:rPr>
          <w:rFonts w:hAnsi="ＭＳ 明朝" w:hint="eastAsia"/>
          <w:szCs w:val="21"/>
        </w:rPr>
        <w:t>農業協同組合</w:t>
      </w:r>
    </w:p>
    <w:p w14:paraId="3070B6DC" w14:textId="77777777" w:rsidR="003F73E2" w:rsidRPr="003A3269" w:rsidRDefault="003F73E2" w:rsidP="003F73E2">
      <w:pPr>
        <w:ind w:leftChars="100" w:left="198" w:firstLineChars="100" w:firstLine="198"/>
        <w:rPr>
          <w:rFonts w:ascii="ＭＳ 明朝" w:hAnsi="ＭＳ 明朝"/>
          <w:szCs w:val="21"/>
        </w:rPr>
      </w:pPr>
    </w:p>
    <w:p w14:paraId="60AE35B7" w14:textId="164F85E6" w:rsidR="00C14ABA" w:rsidRDefault="00C14ABA" w:rsidP="00D12070">
      <w:pPr>
        <w:ind w:leftChars="100" w:left="198"/>
      </w:pPr>
    </w:p>
    <w:p w14:paraId="03D088EC" w14:textId="77777777" w:rsidR="00C14ABA" w:rsidRPr="00DA7DD4" w:rsidRDefault="00C14ABA" w:rsidP="00DA7DD4">
      <w:pPr>
        <w:ind w:leftChars="100" w:left="198"/>
        <w:rPr>
          <w:u w:val="single"/>
        </w:rPr>
      </w:pPr>
    </w:p>
    <w:sectPr w:rsidR="00C14ABA" w:rsidRPr="00DA7DD4" w:rsidSect="00F2276E">
      <w:pgSz w:w="11906" w:h="16838" w:code="9"/>
      <w:pgMar w:top="1701" w:right="1134" w:bottom="1134" w:left="1418" w:header="851" w:footer="284" w:gutter="0"/>
      <w:cols w:space="425"/>
      <w:docGrid w:type="linesAndChars" w:linePitch="333"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9A264" w14:textId="77777777" w:rsidR="00B07012" w:rsidRDefault="00B07012">
      <w:r>
        <w:separator/>
      </w:r>
    </w:p>
  </w:endnote>
  <w:endnote w:type="continuationSeparator" w:id="0">
    <w:p w14:paraId="1496F21E" w14:textId="77777777" w:rsidR="00B07012" w:rsidRDefault="00B0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Light">
    <w:panose1 w:val="00000000000000000000"/>
    <w:charset w:val="00"/>
    <w:family w:val="roman"/>
    <w:notTrueType/>
    <w:pitch w:val="default"/>
  </w:font>
  <w:font w:name="EdiF-2a4fqEs1QhSpsK-00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427373"/>
      <w:docPartObj>
        <w:docPartGallery w:val="Page Numbers (Bottom of Page)"/>
        <w:docPartUnique/>
      </w:docPartObj>
    </w:sdtPr>
    <w:sdtEndPr>
      <w:rPr>
        <w:rFonts w:asciiTheme="minorEastAsia" w:eastAsiaTheme="minorEastAsia" w:hAnsiTheme="minorEastAsia"/>
      </w:rPr>
    </w:sdtEndPr>
    <w:sdtContent>
      <w:p w14:paraId="04F94D5F" w14:textId="2F0B305C" w:rsidR="00820FEE" w:rsidRPr="00C168D0" w:rsidRDefault="00C168D0" w:rsidP="00C168D0">
        <w:pPr>
          <w:pStyle w:val="a4"/>
          <w:jc w:val="center"/>
          <w:rPr>
            <w:rFonts w:asciiTheme="minorEastAsia" w:eastAsiaTheme="minorEastAsia" w:hAnsiTheme="minorEastAsia"/>
          </w:rPr>
        </w:pPr>
        <w:r w:rsidRPr="00C168D0">
          <w:rPr>
            <w:rFonts w:asciiTheme="minorEastAsia" w:eastAsiaTheme="minorEastAsia" w:hAnsiTheme="minorEastAsia"/>
          </w:rPr>
          <w:fldChar w:fldCharType="begin"/>
        </w:r>
        <w:r w:rsidRPr="00C168D0">
          <w:rPr>
            <w:rFonts w:asciiTheme="minorEastAsia" w:eastAsiaTheme="minorEastAsia" w:hAnsiTheme="minorEastAsia"/>
          </w:rPr>
          <w:instrText>PAGE   \* MERGEFORMAT</w:instrText>
        </w:r>
        <w:r w:rsidRPr="00C168D0">
          <w:rPr>
            <w:rFonts w:asciiTheme="minorEastAsia" w:eastAsiaTheme="minorEastAsia" w:hAnsiTheme="minorEastAsia"/>
          </w:rPr>
          <w:fldChar w:fldCharType="separate"/>
        </w:r>
        <w:r w:rsidR="00764D87" w:rsidRPr="00764D87">
          <w:rPr>
            <w:rFonts w:asciiTheme="minorEastAsia" w:eastAsiaTheme="minorEastAsia" w:hAnsiTheme="minorEastAsia"/>
            <w:noProof/>
            <w:lang w:val="ja-JP"/>
          </w:rPr>
          <w:t>1</w:t>
        </w:r>
        <w:r w:rsidRPr="00C168D0">
          <w:rPr>
            <w:rFonts w:asciiTheme="minorEastAsia" w:eastAsiaTheme="minorEastAsia" w:hAnsiTheme="min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292811"/>
      <w:docPartObj>
        <w:docPartGallery w:val="Page Numbers (Bottom of Page)"/>
        <w:docPartUnique/>
      </w:docPartObj>
    </w:sdtPr>
    <w:sdtEndPr>
      <w:rPr>
        <w:rFonts w:asciiTheme="minorEastAsia" w:eastAsiaTheme="minorEastAsia" w:hAnsiTheme="minorEastAsia"/>
      </w:rPr>
    </w:sdtEndPr>
    <w:sdtContent>
      <w:p w14:paraId="7F9309C2" w14:textId="3B5DD10F" w:rsidR="00C168D0" w:rsidRPr="00C168D0" w:rsidRDefault="00C168D0">
        <w:pPr>
          <w:pStyle w:val="a4"/>
          <w:jc w:val="center"/>
          <w:rPr>
            <w:rFonts w:asciiTheme="minorEastAsia" w:eastAsiaTheme="minorEastAsia" w:hAnsiTheme="minorEastAsia"/>
          </w:rPr>
        </w:pPr>
        <w:r w:rsidRPr="00C168D0">
          <w:rPr>
            <w:rFonts w:asciiTheme="minorEastAsia" w:eastAsiaTheme="minorEastAsia" w:hAnsiTheme="minorEastAsia"/>
          </w:rPr>
          <w:fldChar w:fldCharType="begin"/>
        </w:r>
        <w:r w:rsidRPr="00C168D0">
          <w:rPr>
            <w:rFonts w:asciiTheme="minorEastAsia" w:eastAsiaTheme="minorEastAsia" w:hAnsiTheme="minorEastAsia"/>
          </w:rPr>
          <w:instrText>PAGE   \* MERGEFORMAT</w:instrText>
        </w:r>
        <w:r w:rsidRPr="00C168D0">
          <w:rPr>
            <w:rFonts w:asciiTheme="minorEastAsia" w:eastAsiaTheme="minorEastAsia" w:hAnsiTheme="minorEastAsia"/>
          </w:rPr>
          <w:fldChar w:fldCharType="separate"/>
        </w:r>
        <w:r w:rsidR="00764D87" w:rsidRPr="00764D87">
          <w:rPr>
            <w:rFonts w:asciiTheme="minorEastAsia" w:eastAsiaTheme="minorEastAsia" w:hAnsiTheme="minorEastAsia"/>
            <w:noProof/>
            <w:lang w:val="ja-JP"/>
          </w:rPr>
          <w:t>9</w:t>
        </w:r>
        <w:r w:rsidRPr="00C168D0">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FFCA4" w14:textId="77777777" w:rsidR="00B07012" w:rsidRDefault="00B07012">
      <w:r>
        <w:separator/>
      </w:r>
    </w:p>
  </w:footnote>
  <w:footnote w:type="continuationSeparator" w:id="0">
    <w:p w14:paraId="046A02C3" w14:textId="77777777" w:rsidR="00B07012" w:rsidRDefault="00B07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A324A"/>
    <w:multiLevelType w:val="hybridMultilevel"/>
    <w:tmpl w:val="38486B4A"/>
    <w:lvl w:ilvl="0" w:tplc="B4FE2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90418"/>
    <w:multiLevelType w:val="hybridMultilevel"/>
    <w:tmpl w:val="C25CCC2C"/>
    <w:lvl w:ilvl="0" w:tplc="13F28DEA">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35C16B46"/>
    <w:multiLevelType w:val="hybridMultilevel"/>
    <w:tmpl w:val="24C86FD4"/>
    <w:lvl w:ilvl="0" w:tplc="DACAF7B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373D581B"/>
    <w:multiLevelType w:val="hybridMultilevel"/>
    <w:tmpl w:val="684A5ACE"/>
    <w:lvl w:ilvl="0" w:tplc="151AE9B6">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4" w15:restartNumberingAfterBreak="0">
    <w:nsid w:val="3B4F15CC"/>
    <w:multiLevelType w:val="hybridMultilevel"/>
    <w:tmpl w:val="E940C41A"/>
    <w:lvl w:ilvl="0" w:tplc="8012DA1C">
      <w:start w:val="16"/>
      <w:numFmt w:val="decimal"/>
      <w:lvlText w:val="第%1"/>
      <w:lvlJc w:val="left"/>
      <w:pPr>
        <w:ind w:left="480" w:hanging="480"/>
      </w:pPr>
      <w:rPr>
        <w:rFonts w:hint="default"/>
      </w:rPr>
    </w:lvl>
    <w:lvl w:ilvl="1" w:tplc="98DA7172">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1C44BA"/>
    <w:multiLevelType w:val="hybridMultilevel"/>
    <w:tmpl w:val="A89ABF3E"/>
    <w:lvl w:ilvl="0" w:tplc="6786E858">
      <w:start w:val="1"/>
      <w:numFmt w:val="decimalEnclosedCircle"/>
      <w:lvlText w:val="%1"/>
      <w:lvlJc w:val="left"/>
      <w:pPr>
        <w:ind w:left="558" w:hanging="360"/>
      </w:pPr>
      <w:rPr>
        <w:rFonts w:ascii="ＭＳ 明朝" w:eastAsia="ＭＳ 明朝" w:hAnsi="ＭＳ 明朝" w:cs="Times New Roman"/>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6" w15:restartNumberingAfterBreak="0">
    <w:nsid w:val="44FD578A"/>
    <w:multiLevelType w:val="hybridMultilevel"/>
    <w:tmpl w:val="40E2AEEE"/>
    <w:lvl w:ilvl="0" w:tplc="88A6C0D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463E7FDF"/>
    <w:multiLevelType w:val="hybridMultilevel"/>
    <w:tmpl w:val="FC586DFA"/>
    <w:lvl w:ilvl="0" w:tplc="C416364A">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8" w15:restartNumberingAfterBreak="0">
    <w:nsid w:val="5A1F3279"/>
    <w:multiLevelType w:val="hybridMultilevel"/>
    <w:tmpl w:val="76949452"/>
    <w:lvl w:ilvl="0" w:tplc="1A2A1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1A568D"/>
    <w:multiLevelType w:val="hybridMultilevel"/>
    <w:tmpl w:val="CC906016"/>
    <w:lvl w:ilvl="0" w:tplc="8340C1A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646CFE"/>
    <w:multiLevelType w:val="hybridMultilevel"/>
    <w:tmpl w:val="672C5F04"/>
    <w:lvl w:ilvl="0" w:tplc="9334AC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C065FF"/>
    <w:multiLevelType w:val="hybridMultilevel"/>
    <w:tmpl w:val="CDD297A4"/>
    <w:lvl w:ilvl="0" w:tplc="835027F8">
      <w:start w:val="2"/>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2" w15:restartNumberingAfterBreak="0">
    <w:nsid w:val="678F266B"/>
    <w:multiLevelType w:val="hybridMultilevel"/>
    <w:tmpl w:val="33709F7C"/>
    <w:lvl w:ilvl="0" w:tplc="67C6B09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abstractNumId w:val="11"/>
  </w:num>
  <w:num w:numId="2">
    <w:abstractNumId w:val="12"/>
  </w:num>
  <w:num w:numId="3">
    <w:abstractNumId w:val="2"/>
  </w:num>
  <w:num w:numId="4">
    <w:abstractNumId w:val="8"/>
  </w:num>
  <w:num w:numId="5">
    <w:abstractNumId w:val="0"/>
  </w:num>
  <w:num w:numId="6">
    <w:abstractNumId w:val="5"/>
  </w:num>
  <w:num w:numId="7">
    <w:abstractNumId w:val="10"/>
  </w:num>
  <w:num w:numId="8">
    <w:abstractNumId w:val="4"/>
  </w:num>
  <w:num w:numId="9">
    <w:abstractNumId w:val="9"/>
  </w:num>
  <w:num w:numId="10">
    <w:abstractNumId w:val="3"/>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33"/>
  <w:displayHorizontalDrawingGridEvery w:val="0"/>
  <w:characterSpacingControl w:val="compressPunctuation"/>
  <w:hdrShapeDefaults>
    <o:shapedefaults v:ext="edit" spidmax="2049"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C6"/>
    <w:rsid w:val="00011547"/>
    <w:rsid w:val="00021FE3"/>
    <w:rsid w:val="0002581B"/>
    <w:rsid w:val="000409C7"/>
    <w:rsid w:val="00044242"/>
    <w:rsid w:val="0005500B"/>
    <w:rsid w:val="00057BBC"/>
    <w:rsid w:val="0006337C"/>
    <w:rsid w:val="000706F3"/>
    <w:rsid w:val="00077CB3"/>
    <w:rsid w:val="000852B5"/>
    <w:rsid w:val="000900A7"/>
    <w:rsid w:val="000A011C"/>
    <w:rsid w:val="000D1F5C"/>
    <w:rsid w:val="000E116B"/>
    <w:rsid w:val="000E709E"/>
    <w:rsid w:val="000F5051"/>
    <w:rsid w:val="000F6290"/>
    <w:rsid w:val="00102EC4"/>
    <w:rsid w:val="0010694D"/>
    <w:rsid w:val="0011382C"/>
    <w:rsid w:val="00114680"/>
    <w:rsid w:val="001235A3"/>
    <w:rsid w:val="00126CAD"/>
    <w:rsid w:val="001327DE"/>
    <w:rsid w:val="001454CF"/>
    <w:rsid w:val="00150D18"/>
    <w:rsid w:val="00157F67"/>
    <w:rsid w:val="00162C2B"/>
    <w:rsid w:val="001665DF"/>
    <w:rsid w:val="00166EF7"/>
    <w:rsid w:val="0017449B"/>
    <w:rsid w:val="001750C6"/>
    <w:rsid w:val="001962B4"/>
    <w:rsid w:val="001962BF"/>
    <w:rsid w:val="001A2D4F"/>
    <w:rsid w:val="001A3970"/>
    <w:rsid w:val="001A4BFF"/>
    <w:rsid w:val="001B3836"/>
    <w:rsid w:val="001B7B59"/>
    <w:rsid w:val="001D0E4E"/>
    <w:rsid w:val="001E308C"/>
    <w:rsid w:val="00206113"/>
    <w:rsid w:val="00206A04"/>
    <w:rsid w:val="00206D8A"/>
    <w:rsid w:val="002074B2"/>
    <w:rsid w:val="00211D1C"/>
    <w:rsid w:val="00211FB9"/>
    <w:rsid w:val="002266EC"/>
    <w:rsid w:val="00230260"/>
    <w:rsid w:val="00233165"/>
    <w:rsid w:val="0023580E"/>
    <w:rsid w:val="0023615A"/>
    <w:rsid w:val="002452CF"/>
    <w:rsid w:val="00252779"/>
    <w:rsid w:val="00254E58"/>
    <w:rsid w:val="00257344"/>
    <w:rsid w:val="00265D29"/>
    <w:rsid w:val="0027039A"/>
    <w:rsid w:val="002958D9"/>
    <w:rsid w:val="002A3B55"/>
    <w:rsid w:val="002B3C3C"/>
    <w:rsid w:val="002B73B3"/>
    <w:rsid w:val="002C2B75"/>
    <w:rsid w:val="002C301D"/>
    <w:rsid w:val="002D58AD"/>
    <w:rsid w:val="002E0C4E"/>
    <w:rsid w:val="002E7C3A"/>
    <w:rsid w:val="002E7C8E"/>
    <w:rsid w:val="002F2298"/>
    <w:rsid w:val="002F2D30"/>
    <w:rsid w:val="002F73AD"/>
    <w:rsid w:val="00303FDD"/>
    <w:rsid w:val="003043BA"/>
    <w:rsid w:val="003112B1"/>
    <w:rsid w:val="00332634"/>
    <w:rsid w:val="00343222"/>
    <w:rsid w:val="003453AC"/>
    <w:rsid w:val="003513C6"/>
    <w:rsid w:val="00352D6F"/>
    <w:rsid w:val="003678BA"/>
    <w:rsid w:val="0037555C"/>
    <w:rsid w:val="00394532"/>
    <w:rsid w:val="003A0C00"/>
    <w:rsid w:val="003A1714"/>
    <w:rsid w:val="003A2337"/>
    <w:rsid w:val="003A3269"/>
    <w:rsid w:val="003A46C6"/>
    <w:rsid w:val="003A6304"/>
    <w:rsid w:val="003A6E1E"/>
    <w:rsid w:val="003A6E6E"/>
    <w:rsid w:val="003B466F"/>
    <w:rsid w:val="003C3A5D"/>
    <w:rsid w:val="003D139B"/>
    <w:rsid w:val="003E028A"/>
    <w:rsid w:val="003E4B57"/>
    <w:rsid w:val="003E6662"/>
    <w:rsid w:val="003F13D6"/>
    <w:rsid w:val="003F73E2"/>
    <w:rsid w:val="00403D38"/>
    <w:rsid w:val="004121DA"/>
    <w:rsid w:val="0041525F"/>
    <w:rsid w:val="00434B22"/>
    <w:rsid w:val="00447869"/>
    <w:rsid w:val="00455F70"/>
    <w:rsid w:val="00465363"/>
    <w:rsid w:val="00475C0A"/>
    <w:rsid w:val="00480B94"/>
    <w:rsid w:val="00481F7F"/>
    <w:rsid w:val="004830DA"/>
    <w:rsid w:val="0048448A"/>
    <w:rsid w:val="00485C9A"/>
    <w:rsid w:val="00486812"/>
    <w:rsid w:val="00486F7B"/>
    <w:rsid w:val="00494AB6"/>
    <w:rsid w:val="004B0606"/>
    <w:rsid w:val="004C43AE"/>
    <w:rsid w:val="004C7718"/>
    <w:rsid w:val="004E01B7"/>
    <w:rsid w:val="004E27ED"/>
    <w:rsid w:val="004E410A"/>
    <w:rsid w:val="004E6309"/>
    <w:rsid w:val="004F02ED"/>
    <w:rsid w:val="004F3559"/>
    <w:rsid w:val="004F3CC2"/>
    <w:rsid w:val="00521B3D"/>
    <w:rsid w:val="005248FE"/>
    <w:rsid w:val="005355B0"/>
    <w:rsid w:val="005368D2"/>
    <w:rsid w:val="005371CC"/>
    <w:rsid w:val="00543BE1"/>
    <w:rsid w:val="005548A7"/>
    <w:rsid w:val="00556047"/>
    <w:rsid w:val="0055629C"/>
    <w:rsid w:val="00556B5F"/>
    <w:rsid w:val="005606BE"/>
    <w:rsid w:val="00562032"/>
    <w:rsid w:val="005758E1"/>
    <w:rsid w:val="005814F3"/>
    <w:rsid w:val="005C629E"/>
    <w:rsid w:val="005D4615"/>
    <w:rsid w:val="005D7EC4"/>
    <w:rsid w:val="005E2ADE"/>
    <w:rsid w:val="00605B20"/>
    <w:rsid w:val="00605E0D"/>
    <w:rsid w:val="00607F81"/>
    <w:rsid w:val="0061174D"/>
    <w:rsid w:val="00615FC9"/>
    <w:rsid w:val="00623C6F"/>
    <w:rsid w:val="00623E46"/>
    <w:rsid w:val="00627E97"/>
    <w:rsid w:val="00633592"/>
    <w:rsid w:val="006352AE"/>
    <w:rsid w:val="00636DDF"/>
    <w:rsid w:val="00637AE1"/>
    <w:rsid w:val="00637D35"/>
    <w:rsid w:val="00645581"/>
    <w:rsid w:val="00654CE1"/>
    <w:rsid w:val="00670017"/>
    <w:rsid w:val="00675B06"/>
    <w:rsid w:val="00676863"/>
    <w:rsid w:val="006A1EF9"/>
    <w:rsid w:val="006A5171"/>
    <w:rsid w:val="006A5BD3"/>
    <w:rsid w:val="006B7253"/>
    <w:rsid w:val="006D3F9A"/>
    <w:rsid w:val="006E50F2"/>
    <w:rsid w:val="006E7936"/>
    <w:rsid w:val="00705028"/>
    <w:rsid w:val="007053DA"/>
    <w:rsid w:val="00711684"/>
    <w:rsid w:val="007151C5"/>
    <w:rsid w:val="00732216"/>
    <w:rsid w:val="00734140"/>
    <w:rsid w:val="00741FE4"/>
    <w:rsid w:val="00745CDD"/>
    <w:rsid w:val="0074696B"/>
    <w:rsid w:val="007502F0"/>
    <w:rsid w:val="0075388F"/>
    <w:rsid w:val="00762B94"/>
    <w:rsid w:val="00764D87"/>
    <w:rsid w:val="00781385"/>
    <w:rsid w:val="00783EF5"/>
    <w:rsid w:val="0079107F"/>
    <w:rsid w:val="007950DC"/>
    <w:rsid w:val="007976D8"/>
    <w:rsid w:val="007A178C"/>
    <w:rsid w:val="007B5301"/>
    <w:rsid w:val="007B64C1"/>
    <w:rsid w:val="007C3382"/>
    <w:rsid w:val="007D091E"/>
    <w:rsid w:val="007D3131"/>
    <w:rsid w:val="007D3925"/>
    <w:rsid w:val="007D4A21"/>
    <w:rsid w:val="007F2B81"/>
    <w:rsid w:val="00800D0B"/>
    <w:rsid w:val="00801A75"/>
    <w:rsid w:val="008152C2"/>
    <w:rsid w:val="00816FD9"/>
    <w:rsid w:val="00820FEE"/>
    <w:rsid w:val="00831769"/>
    <w:rsid w:val="008323DB"/>
    <w:rsid w:val="00835DF4"/>
    <w:rsid w:val="00844FD5"/>
    <w:rsid w:val="00846300"/>
    <w:rsid w:val="00850BDC"/>
    <w:rsid w:val="008548E9"/>
    <w:rsid w:val="00855CC0"/>
    <w:rsid w:val="00862316"/>
    <w:rsid w:val="008658BA"/>
    <w:rsid w:val="0086632C"/>
    <w:rsid w:val="00866713"/>
    <w:rsid w:val="00871882"/>
    <w:rsid w:val="00875B90"/>
    <w:rsid w:val="00883380"/>
    <w:rsid w:val="00884721"/>
    <w:rsid w:val="008914AE"/>
    <w:rsid w:val="00893870"/>
    <w:rsid w:val="008A345F"/>
    <w:rsid w:val="008B06EA"/>
    <w:rsid w:val="008B773D"/>
    <w:rsid w:val="008D252C"/>
    <w:rsid w:val="008D555E"/>
    <w:rsid w:val="008E1A82"/>
    <w:rsid w:val="008F1FD8"/>
    <w:rsid w:val="008F45CA"/>
    <w:rsid w:val="00914EB2"/>
    <w:rsid w:val="00915653"/>
    <w:rsid w:val="00920644"/>
    <w:rsid w:val="0094292F"/>
    <w:rsid w:val="00946478"/>
    <w:rsid w:val="009504CC"/>
    <w:rsid w:val="00952690"/>
    <w:rsid w:val="0095789F"/>
    <w:rsid w:val="00957E5C"/>
    <w:rsid w:val="00962FA1"/>
    <w:rsid w:val="009662FA"/>
    <w:rsid w:val="0097131E"/>
    <w:rsid w:val="00983039"/>
    <w:rsid w:val="009849F7"/>
    <w:rsid w:val="009912AB"/>
    <w:rsid w:val="00991D1A"/>
    <w:rsid w:val="00997B76"/>
    <w:rsid w:val="009A1BAD"/>
    <w:rsid w:val="009B1541"/>
    <w:rsid w:val="009B1793"/>
    <w:rsid w:val="009C68F9"/>
    <w:rsid w:val="009D4CA4"/>
    <w:rsid w:val="009D7F66"/>
    <w:rsid w:val="009F0B37"/>
    <w:rsid w:val="00A02E4B"/>
    <w:rsid w:val="00A114AF"/>
    <w:rsid w:val="00A212EC"/>
    <w:rsid w:val="00A61940"/>
    <w:rsid w:val="00A63901"/>
    <w:rsid w:val="00A6747B"/>
    <w:rsid w:val="00A74F76"/>
    <w:rsid w:val="00A763D8"/>
    <w:rsid w:val="00A8614C"/>
    <w:rsid w:val="00A908B5"/>
    <w:rsid w:val="00AA2403"/>
    <w:rsid w:val="00AA686F"/>
    <w:rsid w:val="00AC08FF"/>
    <w:rsid w:val="00AC0C83"/>
    <w:rsid w:val="00AD7D95"/>
    <w:rsid w:val="00AE2A33"/>
    <w:rsid w:val="00AE2C36"/>
    <w:rsid w:val="00AE47FA"/>
    <w:rsid w:val="00AF0551"/>
    <w:rsid w:val="00AF0FBB"/>
    <w:rsid w:val="00AF2EB8"/>
    <w:rsid w:val="00B07012"/>
    <w:rsid w:val="00B20957"/>
    <w:rsid w:val="00B2284A"/>
    <w:rsid w:val="00B228C2"/>
    <w:rsid w:val="00B24B1F"/>
    <w:rsid w:val="00B26111"/>
    <w:rsid w:val="00B26F36"/>
    <w:rsid w:val="00B3510E"/>
    <w:rsid w:val="00B3665E"/>
    <w:rsid w:val="00B41B40"/>
    <w:rsid w:val="00B43D25"/>
    <w:rsid w:val="00B468A6"/>
    <w:rsid w:val="00B63A98"/>
    <w:rsid w:val="00B66456"/>
    <w:rsid w:val="00B71527"/>
    <w:rsid w:val="00B71F3A"/>
    <w:rsid w:val="00B72B54"/>
    <w:rsid w:val="00B74886"/>
    <w:rsid w:val="00B7490C"/>
    <w:rsid w:val="00B854EE"/>
    <w:rsid w:val="00B93412"/>
    <w:rsid w:val="00BA427D"/>
    <w:rsid w:val="00BA478D"/>
    <w:rsid w:val="00BB226F"/>
    <w:rsid w:val="00BB7034"/>
    <w:rsid w:val="00BC4077"/>
    <w:rsid w:val="00BC4929"/>
    <w:rsid w:val="00BC615A"/>
    <w:rsid w:val="00BD2339"/>
    <w:rsid w:val="00BD35B5"/>
    <w:rsid w:val="00BD5AF3"/>
    <w:rsid w:val="00BE3603"/>
    <w:rsid w:val="00BE3689"/>
    <w:rsid w:val="00BF4A8D"/>
    <w:rsid w:val="00C004DF"/>
    <w:rsid w:val="00C06C7C"/>
    <w:rsid w:val="00C14ABA"/>
    <w:rsid w:val="00C168D0"/>
    <w:rsid w:val="00C2113B"/>
    <w:rsid w:val="00C34244"/>
    <w:rsid w:val="00C402EC"/>
    <w:rsid w:val="00C40486"/>
    <w:rsid w:val="00C700F3"/>
    <w:rsid w:val="00C73DAA"/>
    <w:rsid w:val="00C77B47"/>
    <w:rsid w:val="00C93811"/>
    <w:rsid w:val="00C953D8"/>
    <w:rsid w:val="00CA263A"/>
    <w:rsid w:val="00CA3188"/>
    <w:rsid w:val="00CC5E1B"/>
    <w:rsid w:val="00CD0886"/>
    <w:rsid w:val="00CD4674"/>
    <w:rsid w:val="00CE2B02"/>
    <w:rsid w:val="00CE6715"/>
    <w:rsid w:val="00CF0A06"/>
    <w:rsid w:val="00CF107A"/>
    <w:rsid w:val="00CF4642"/>
    <w:rsid w:val="00CF7B00"/>
    <w:rsid w:val="00D12070"/>
    <w:rsid w:val="00D15D0A"/>
    <w:rsid w:val="00D1771C"/>
    <w:rsid w:val="00D20C56"/>
    <w:rsid w:val="00D37B4C"/>
    <w:rsid w:val="00D43472"/>
    <w:rsid w:val="00D449B6"/>
    <w:rsid w:val="00D46BA7"/>
    <w:rsid w:val="00D5412B"/>
    <w:rsid w:val="00D54398"/>
    <w:rsid w:val="00D548CF"/>
    <w:rsid w:val="00D5640B"/>
    <w:rsid w:val="00D57377"/>
    <w:rsid w:val="00D650C7"/>
    <w:rsid w:val="00D9245F"/>
    <w:rsid w:val="00D925A9"/>
    <w:rsid w:val="00D93F97"/>
    <w:rsid w:val="00DA7DD4"/>
    <w:rsid w:val="00DB6FF4"/>
    <w:rsid w:val="00DC2F5B"/>
    <w:rsid w:val="00DD3C2B"/>
    <w:rsid w:val="00DD692F"/>
    <w:rsid w:val="00DE55A6"/>
    <w:rsid w:val="00E02002"/>
    <w:rsid w:val="00E048F4"/>
    <w:rsid w:val="00E0530E"/>
    <w:rsid w:val="00E11CCC"/>
    <w:rsid w:val="00E156B8"/>
    <w:rsid w:val="00E22B9B"/>
    <w:rsid w:val="00E27FAE"/>
    <w:rsid w:val="00E37492"/>
    <w:rsid w:val="00E4301D"/>
    <w:rsid w:val="00E456AF"/>
    <w:rsid w:val="00E512BE"/>
    <w:rsid w:val="00E561DA"/>
    <w:rsid w:val="00E6148D"/>
    <w:rsid w:val="00E70BE2"/>
    <w:rsid w:val="00E71862"/>
    <w:rsid w:val="00E80722"/>
    <w:rsid w:val="00E838DA"/>
    <w:rsid w:val="00E9488F"/>
    <w:rsid w:val="00E94AED"/>
    <w:rsid w:val="00EA0B2A"/>
    <w:rsid w:val="00EB38D5"/>
    <w:rsid w:val="00EC3467"/>
    <w:rsid w:val="00ED01D4"/>
    <w:rsid w:val="00ED2215"/>
    <w:rsid w:val="00ED2286"/>
    <w:rsid w:val="00ED713B"/>
    <w:rsid w:val="00EE58B9"/>
    <w:rsid w:val="00EF3053"/>
    <w:rsid w:val="00F037C6"/>
    <w:rsid w:val="00F15251"/>
    <w:rsid w:val="00F21CE6"/>
    <w:rsid w:val="00F2276E"/>
    <w:rsid w:val="00F264BB"/>
    <w:rsid w:val="00F30AC1"/>
    <w:rsid w:val="00F50E34"/>
    <w:rsid w:val="00F528FA"/>
    <w:rsid w:val="00F60731"/>
    <w:rsid w:val="00F658F1"/>
    <w:rsid w:val="00F671FC"/>
    <w:rsid w:val="00F72E50"/>
    <w:rsid w:val="00F73333"/>
    <w:rsid w:val="00F75DCF"/>
    <w:rsid w:val="00F77655"/>
    <w:rsid w:val="00F84308"/>
    <w:rsid w:val="00F9130B"/>
    <w:rsid w:val="00F93BD0"/>
    <w:rsid w:val="00FA7140"/>
    <w:rsid w:val="00FB1975"/>
    <w:rsid w:val="00FB57A9"/>
    <w:rsid w:val="00FC7A2A"/>
    <w:rsid w:val="00FD324D"/>
    <w:rsid w:val="00FD6263"/>
    <w:rsid w:val="00FD667F"/>
    <w:rsid w:val="00FE742F"/>
    <w:rsid w:val="00FF3462"/>
    <w:rsid w:val="00FF5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v:textbox inset="5.85pt,.7pt,5.85pt,.7pt"/>
    </o:shapedefaults>
    <o:shapelayout v:ext="edit">
      <o:idmap v:ext="edit" data="1"/>
    </o:shapelayout>
  </w:shapeDefaults>
  <w:decimalSymbol w:val="."/>
  <w:listSeparator w:val=","/>
  <w14:docId w14:val="782FA64E"/>
  <w15:docId w15:val="{274E920B-0270-4C58-9CB0-D59F2A42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link w:val="ac"/>
    <w:pPr>
      <w:widowControl/>
      <w:jc w:val="right"/>
    </w:pPr>
    <w:rPr>
      <w:rFonts w:ascii="ＭＳ 明朝" w:hAnsi="ＭＳ 明朝"/>
      <w:kern w:val="0"/>
    </w:rPr>
  </w:style>
  <w:style w:type="paragraph" w:styleId="ad">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f">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0">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character" w:styleId="af1">
    <w:name w:val="annotation reference"/>
    <w:unhideWhenUsed/>
    <w:rsid w:val="00F30AC1"/>
    <w:rPr>
      <w:sz w:val="18"/>
      <w:szCs w:val="18"/>
    </w:rPr>
  </w:style>
  <w:style w:type="paragraph" w:styleId="af2">
    <w:name w:val="annotation text"/>
    <w:basedOn w:val="a"/>
    <w:link w:val="af3"/>
    <w:unhideWhenUsed/>
    <w:rsid w:val="00F30AC1"/>
    <w:pPr>
      <w:jc w:val="left"/>
    </w:pPr>
    <w:rPr>
      <w:szCs w:val="22"/>
    </w:rPr>
  </w:style>
  <w:style w:type="character" w:customStyle="1" w:styleId="af3">
    <w:name w:val="コメント文字列 (文字)"/>
    <w:link w:val="af2"/>
    <w:rsid w:val="00F30AC1"/>
    <w:rPr>
      <w:kern w:val="2"/>
      <w:sz w:val="21"/>
      <w:szCs w:val="22"/>
    </w:rPr>
  </w:style>
  <w:style w:type="paragraph" w:styleId="af4">
    <w:name w:val="List Paragraph"/>
    <w:basedOn w:val="a"/>
    <w:uiPriority w:val="34"/>
    <w:qFormat/>
    <w:rsid w:val="00A61940"/>
    <w:pPr>
      <w:ind w:leftChars="400" w:left="840"/>
    </w:pPr>
  </w:style>
  <w:style w:type="character" w:customStyle="1" w:styleId="ac">
    <w:name w:val="結語 (文字)"/>
    <w:basedOn w:val="a0"/>
    <w:link w:val="ab"/>
    <w:rsid w:val="003678BA"/>
    <w:rPr>
      <w:rFonts w:ascii="ＭＳ 明朝" w:hAns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1300841521">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50D03-9F9D-4F67-9C3D-D8178947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2208</Words>
  <Characters>12592</Characters>
  <Application>
  </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宮瀬　佐知子</cp:lastModifiedBy>
  <cp:revision>35</cp:revision>
  <cp:lastPrinted>2023-08-04T02:01:00Z</cp:lastPrinted>
  <dcterms:created xsi:type="dcterms:W3CDTF">2021-05-28T01:54:00Z</dcterms:created>
  <dcterms:modified xsi:type="dcterms:W3CDTF">2023-09-11T02:29:00Z</dcterms:modified>
</cp:coreProperties>
</file>